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31EFC" w:rsidRPr="00B31EFC" w:rsidRDefault="00B31EFC" w:rsidP="00B31EFC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B31EFC" w:rsidRPr="00B31EFC" w:rsidRDefault="00B31EFC" w:rsidP="00B31EF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color w:val="000000"/>
          <w:sz w:val="24"/>
          <w:szCs w:val="20"/>
          <w:lang w:eastAsia="ru-RU"/>
        </w:rPr>
      </w:pPr>
      <w:r w:rsidRPr="00B31EFC">
        <w:rPr>
          <w:rFonts w:ascii="Times New Roman" w:eastAsia="Times New Roman" w:hAnsi="Times New Roman" w:cs="Times New Roman"/>
          <w:noProof/>
          <w:color w:val="000000"/>
          <w:sz w:val="24"/>
          <w:szCs w:val="20"/>
          <w:lang w:eastAsia="ru-RU"/>
        </w:rPr>
        <w:drawing>
          <wp:inline distT="0" distB="0" distL="0" distR="0" wp14:anchorId="2D38FEDC" wp14:editId="7E9605A0">
            <wp:extent cx="581025" cy="7334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733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31EFC" w:rsidRPr="00B31EFC" w:rsidRDefault="00B31EFC" w:rsidP="00B31EFC">
      <w:pPr>
        <w:tabs>
          <w:tab w:val="left" w:pos="7088"/>
        </w:tabs>
        <w:spacing w:before="60" w:after="0" w:line="240" w:lineRule="auto"/>
        <w:jc w:val="center"/>
        <w:rPr>
          <w:rFonts w:ascii="Times New Roman" w:eastAsia="Times New Roman" w:hAnsi="Times New Roman" w:cs="Times New Roman"/>
          <w:b/>
          <w:caps/>
          <w:color w:val="000000"/>
          <w:sz w:val="24"/>
          <w:szCs w:val="20"/>
          <w:lang w:eastAsia="ru-RU"/>
        </w:rPr>
      </w:pPr>
    </w:p>
    <w:p w:rsidR="00B31EFC" w:rsidRPr="00B31EFC" w:rsidRDefault="00B31EFC" w:rsidP="00B31EFC">
      <w:pPr>
        <w:tabs>
          <w:tab w:val="left" w:pos="5940"/>
        </w:tabs>
        <w:spacing w:after="0" w:line="240" w:lineRule="auto"/>
        <w:ind w:left="-142" w:right="-143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 w:rsidRPr="00B31EFC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СОВЕТ ДЕПУТАТОВ </w:t>
      </w:r>
    </w:p>
    <w:p w:rsidR="00B31EFC" w:rsidRPr="00B31EFC" w:rsidRDefault="00B31EFC" w:rsidP="00B31EFC">
      <w:pPr>
        <w:tabs>
          <w:tab w:val="left" w:pos="5940"/>
        </w:tabs>
        <w:spacing w:after="0" w:line="240" w:lineRule="auto"/>
        <w:ind w:left="-142" w:right="-143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 w:rsidRPr="00B31EFC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ВНУТРИГОРОДСКОГО МУНИЦИПАЛЬНОГО ОБРАЗОВАНИЯ - МУНИЦИПАЛЬНОГО ОКРУГА БОГОРОДСКОЕ </w:t>
      </w:r>
    </w:p>
    <w:p w:rsidR="00B31EFC" w:rsidRPr="00B31EFC" w:rsidRDefault="00B31EFC" w:rsidP="00B31EFC">
      <w:pPr>
        <w:tabs>
          <w:tab w:val="left" w:pos="5940"/>
        </w:tabs>
        <w:spacing w:after="0" w:line="240" w:lineRule="auto"/>
        <w:ind w:left="-142" w:right="-143"/>
        <w:jc w:val="center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B31EFC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В ГОРОДЕ МОСКВЕ</w:t>
      </w:r>
    </w:p>
    <w:p w:rsidR="00B31EFC" w:rsidRPr="00B31EFC" w:rsidRDefault="00B31EFC" w:rsidP="00B31EFC">
      <w:pPr>
        <w:tabs>
          <w:tab w:val="left" w:pos="594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</w:p>
    <w:p w:rsidR="00B31EFC" w:rsidRPr="00B31EFC" w:rsidRDefault="00B31EFC" w:rsidP="00B31EFC">
      <w:pPr>
        <w:tabs>
          <w:tab w:val="left" w:pos="594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B31EFC">
        <w:rPr>
          <w:rFonts w:ascii="Times New Roman" w:eastAsia="Times New Roman" w:hAnsi="Times New Roman" w:cs="Times New Roman"/>
          <w:sz w:val="36"/>
          <w:szCs w:val="36"/>
          <w:lang w:eastAsia="ru-RU"/>
        </w:rPr>
        <w:t>РЕШЕНИЕ</w:t>
      </w:r>
    </w:p>
    <w:p w:rsidR="00B31EFC" w:rsidRPr="00B31EFC" w:rsidRDefault="00B31EFC" w:rsidP="00B31EFC">
      <w:pPr>
        <w:tabs>
          <w:tab w:val="left" w:pos="594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31EFC" w:rsidRPr="00B31EFC" w:rsidRDefault="00B31EFC" w:rsidP="00B31EFC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B31EFC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14.10.2025  г. № 15/0</w:t>
      </w:r>
      <w:r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2</w:t>
      </w:r>
      <w:bookmarkStart w:id="0" w:name="_GoBack"/>
      <w:bookmarkEnd w:id="0"/>
    </w:p>
    <w:p w:rsidR="00B31EFC" w:rsidRPr="00B31EFC" w:rsidRDefault="00B31EFC" w:rsidP="00B31EF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B48FD" w:rsidRDefault="002B48FD" w:rsidP="004647FC">
      <w:pPr>
        <w:tabs>
          <w:tab w:val="left" w:pos="4678"/>
        </w:tabs>
        <w:spacing w:after="0" w:line="240" w:lineRule="auto"/>
        <w:ind w:right="495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647FC" w:rsidRPr="00D14E34" w:rsidRDefault="004647FC" w:rsidP="004647FC">
      <w:pPr>
        <w:tabs>
          <w:tab w:val="left" w:pos="4678"/>
        </w:tabs>
        <w:spacing w:after="0" w:line="240" w:lineRule="auto"/>
        <w:ind w:right="495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14E3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 проведении Контрольно-счетной палатой Москвы внешней проверки годового отчета об исполнении </w:t>
      </w:r>
      <w:r w:rsidR="003D67F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бюджета </w:t>
      </w:r>
      <w:r w:rsidR="003D67FC" w:rsidRPr="003D67FC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 xml:space="preserve">внутригородского муниципального образования – </w:t>
      </w:r>
      <w:r w:rsidR="003D67FC" w:rsidRPr="003D67F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муниципального округа Богородское</w:t>
      </w:r>
      <w:r w:rsidR="003D67FC" w:rsidRPr="003D67FC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 xml:space="preserve"> в городе Москве</w:t>
      </w:r>
      <w:r w:rsidRPr="00D14E3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за 20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</w:t>
      </w:r>
      <w:r w:rsidR="003D67F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</w:t>
      </w:r>
      <w:r w:rsidRPr="00D14E3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год</w:t>
      </w:r>
    </w:p>
    <w:p w:rsidR="00D14E34" w:rsidRPr="00D14E34" w:rsidRDefault="00D14E34" w:rsidP="00D14E3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14E34" w:rsidRPr="00D14E34" w:rsidRDefault="00D14E34" w:rsidP="00D14E34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D14E3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В соответствии с Бюджетным Кодексом Российской Федерации, Положением о бюджетном процессе в муниципальном округе Богородское, Соглашением о передаче Контрольно-счетной палате Москвы полномочий по осуществлению внешнего муниципального финансового контроля в</w:t>
      </w:r>
      <w:r w:rsidR="003D67FC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D14E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D67FC" w:rsidRPr="003D67FC">
        <w:rPr>
          <w:rFonts w:ascii="Times New Roman" w:eastAsia="Times New Roman" w:hAnsi="Times New Roman" w:cs="Times New Roman"/>
          <w:sz w:val="28"/>
          <w:szCs w:val="28"/>
          <w:lang w:eastAsia="ru-RU"/>
        </w:rPr>
        <w:t>внутригородско</w:t>
      </w:r>
      <w:r w:rsidR="003D67FC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="003D67FC" w:rsidRPr="003D67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</w:t>
      </w:r>
      <w:r w:rsidR="003D67FC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="003D67FC" w:rsidRPr="003D67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образовани</w:t>
      </w:r>
      <w:r w:rsidR="003D67FC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3D67FC" w:rsidRPr="003D67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муниципально</w:t>
      </w:r>
      <w:r w:rsidR="003D67FC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="003D67FC" w:rsidRPr="003D67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округ</w:t>
      </w:r>
      <w:r w:rsidR="003D67FC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3D67FC" w:rsidRPr="003D67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Богородское в городе Москве</w:t>
      </w:r>
      <w:r w:rsidRPr="00D14E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1</w:t>
      </w:r>
      <w:r w:rsidR="003D67FC">
        <w:rPr>
          <w:rFonts w:ascii="Times New Roman" w:eastAsia="Times New Roman" w:hAnsi="Times New Roman" w:cs="Times New Roman"/>
          <w:sz w:val="28"/>
          <w:szCs w:val="28"/>
          <w:lang w:eastAsia="ru-RU"/>
        </w:rPr>
        <w:t>1.07.202</w:t>
      </w:r>
      <w:r w:rsidRPr="00D14E34">
        <w:rPr>
          <w:rFonts w:ascii="Times New Roman" w:eastAsia="Times New Roman" w:hAnsi="Times New Roman" w:cs="Times New Roman"/>
          <w:sz w:val="28"/>
          <w:szCs w:val="28"/>
          <w:lang w:eastAsia="ru-RU"/>
        </w:rPr>
        <w:t>5г. №</w:t>
      </w:r>
      <w:r w:rsidR="003D67FC">
        <w:rPr>
          <w:rFonts w:ascii="Times New Roman" w:eastAsia="Times New Roman" w:hAnsi="Times New Roman" w:cs="Times New Roman"/>
          <w:sz w:val="28"/>
          <w:szCs w:val="28"/>
          <w:lang w:eastAsia="ru-RU"/>
        </w:rPr>
        <w:t>465/01-16</w:t>
      </w:r>
      <w:r w:rsidRPr="00D14E34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D14E34" w:rsidRPr="00D14E34" w:rsidRDefault="003D67FC" w:rsidP="003D67FC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D67F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Совет депутатов внутригородского муниципального образования – муниципального округа Богородское в городе Москве решил:</w:t>
      </w:r>
    </w:p>
    <w:p w:rsidR="00D14E34" w:rsidRPr="00D14E34" w:rsidRDefault="00D14E34" w:rsidP="00D14E34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4E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1. Направить обращение в Контрольно-счетную палату Москвы о проведении внешней проверки годового отчета </w:t>
      </w:r>
      <w:r w:rsidR="003D67FC" w:rsidRPr="003D67FC">
        <w:rPr>
          <w:rFonts w:ascii="Times New Roman" w:eastAsia="Times New Roman" w:hAnsi="Times New Roman" w:cs="Times New Roman"/>
          <w:sz w:val="28"/>
          <w:szCs w:val="28"/>
          <w:lang w:eastAsia="ru-RU"/>
        </w:rPr>
        <w:t>об исполнении бюджета внутригородского муниципального образования – муниципального округа Богородское в городе Москве за 2025 год</w:t>
      </w:r>
      <w:r w:rsidRPr="00D14E3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D14E34" w:rsidRPr="00D14E34" w:rsidRDefault="00D14E34" w:rsidP="00D14E34">
      <w:pPr>
        <w:keepNext/>
        <w:spacing w:after="0" w:line="240" w:lineRule="auto"/>
        <w:ind w:firstLine="720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4E34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3D67FC" w:rsidRPr="003D67FC">
        <w:rPr>
          <w:rFonts w:ascii="Times New Roman" w:eastAsia="Times New Roman" w:hAnsi="Times New Roman" w:cs="Times New Roman"/>
          <w:sz w:val="28"/>
          <w:szCs w:val="28"/>
          <w:lang w:eastAsia="ru-RU"/>
        </w:rPr>
        <w:t>. Опубликовать настоящее решение в сетевом издании «Московский муниципальный вестник».</w:t>
      </w:r>
    </w:p>
    <w:p w:rsidR="00D14E34" w:rsidRPr="00D14E34" w:rsidRDefault="00D14E34" w:rsidP="00D14E34">
      <w:pPr>
        <w:keepNext/>
        <w:spacing w:after="0" w:line="240" w:lineRule="auto"/>
        <w:ind w:firstLine="720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14E34" w:rsidRPr="00D14E34" w:rsidRDefault="00D14E34" w:rsidP="00D14E3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69"/>
        <w:gridCol w:w="4952"/>
      </w:tblGrid>
      <w:tr w:rsidR="003D67FC" w:rsidRPr="003D67FC" w:rsidTr="00753BA7">
        <w:trPr>
          <w:trHeight w:val="1308"/>
        </w:trPr>
        <w:tc>
          <w:tcPr>
            <w:tcW w:w="4969" w:type="dxa"/>
          </w:tcPr>
          <w:p w:rsidR="003D67FC" w:rsidRPr="003D67FC" w:rsidRDefault="003D67FC" w:rsidP="003D67FC">
            <w:pPr>
              <w:tabs>
                <w:tab w:val="left" w:pos="0"/>
              </w:tabs>
              <w:spacing w:line="259" w:lineRule="auto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3D67FC">
              <w:rPr>
                <w:rFonts w:ascii="Times New Roman" w:eastAsia="Calibri" w:hAnsi="Times New Roman"/>
                <w:b/>
                <w:sz w:val="28"/>
                <w:szCs w:val="28"/>
              </w:rPr>
              <w:t>Глава внутригородского муниципального образования – муниципального округа Богородское в городе Москве</w:t>
            </w:r>
          </w:p>
        </w:tc>
        <w:tc>
          <w:tcPr>
            <w:tcW w:w="4952" w:type="dxa"/>
          </w:tcPr>
          <w:p w:rsidR="003D67FC" w:rsidRPr="003D67FC" w:rsidRDefault="003D67FC" w:rsidP="003D67FC">
            <w:pPr>
              <w:spacing w:after="160" w:line="259" w:lineRule="auto"/>
              <w:jc w:val="both"/>
              <w:rPr>
                <w:rFonts w:ascii="Times New Roman" w:eastAsia="Calibri" w:hAnsi="Times New Roman"/>
                <w:b/>
                <w:sz w:val="28"/>
              </w:rPr>
            </w:pPr>
          </w:p>
          <w:p w:rsidR="003D67FC" w:rsidRPr="003D67FC" w:rsidRDefault="003D67FC" w:rsidP="003D67FC">
            <w:pPr>
              <w:spacing w:after="160" w:line="259" w:lineRule="auto"/>
              <w:jc w:val="both"/>
              <w:rPr>
                <w:rFonts w:ascii="Times New Roman" w:eastAsia="Calibri" w:hAnsi="Times New Roman"/>
                <w:b/>
                <w:sz w:val="28"/>
              </w:rPr>
            </w:pPr>
          </w:p>
          <w:p w:rsidR="003D67FC" w:rsidRPr="003D67FC" w:rsidRDefault="003D67FC" w:rsidP="003D67FC">
            <w:pPr>
              <w:spacing w:line="259" w:lineRule="auto"/>
              <w:jc w:val="right"/>
              <w:rPr>
                <w:rFonts w:ascii="Times New Roman" w:eastAsia="Calibri" w:hAnsi="Times New Roman"/>
                <w:sz w:val="28"/>
                <w:szCs w:val="28"/>
              </w:rPr>
            </w:pPr>
            <w:r w:rsidRPr="003D67FC">
              <w:rPr>
                <w:rFonts w:ascii="Times New Roman" w:eastAsia="Calibri" w:hAnsi="Times New Roman"/>
                <w:b/>
                <w:sz w:val="28"/>
              </w:rPr>
              <w:t>К.Е. Воловик</w:t>
            </w:r>
          </w:p>
        </w:tc>
      </w:tr>
    </w:tbl>
    <w:p w:rsidR="00D14E34" w:rsidRPr="00D14E34" w:rsidRDefault="00D14E34" w:rsidP="00D14E34">
      <w:pPr>
        <w:spacing w:after="0" w:line="240" w:lineRule="auto"/>
        <w:ind w:left="48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14E34" w:rsidRPr="00D14E34" w:rsidRDefault="00D14E34" w:rsidP="00D14E34"/>
    <w:p w:rsidR="004A0FE8" w:rsidRDefault="004A0FE8"/>
    <w:sectPr w:rsidR="004A0FE8" w:rsidSect="00F422F4">
      <w:footerReference w:type="even" r:id="rId7"/>
      <w:footerReference w:type="default" r:id="rId8"/>
      <w:pgSz w:w="11906" w:h="16838" w:code="9"/>
      <w:pgMar w:top="567" w:right="851" w:bottom="510" w:left="1276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36128" w:rsidRDefault="00836128">
      <w:pPr>
        <w:spacing w:after="0" w:line="240" w:lineRule="auto"/>
      </w:pPr>
      <w:r>
        <w:separator/>
      </w:r>
    </w:p>
  </w:endnote>
  <w:endnote w:type="continuationSeparator" w:id="0">
    <w:p w:rsidR="00836128" w:rsidRDefault="008361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C285A" w:rsidRDefault="00D14E34" w:rsidP="004E0DAA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FC285A" w:rsidRDefault="00836128" w:rsidP="001808EF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C285A" w:rsidRDefault="00D14E34" w:rsidP="004E0DAA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B31EFC">
      <w:rPr>
        <w:rStyle w:val="a5"/>
        <w:noProof/>
      </w:rPr>
      <w:t>1</w:t>
    </w:r>
    <w:r>
      <w:rPr>
        <w:rStyle w:val="a5"/>
      </w:rPr>
      <w:fldChar w:fldCharType="end"/>
    </w:r>
  </w:p>
  <w:p w:rsidR="00FC285A" w:rsidRDefault="00836128" w:rsidP="001808EF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36128" w:rsidRDefault="00836128">
      <w:pPr>
        <w:spacing w:after="0" w:line="240" w:lineRule="auto"/>
      </w:pPr>
      <w:r>
        <w:separator/>
      </w:r>
    </w:p>
  </w:footnote>
  <w:footnote w:type="continuationSeparator" w:id="0">
    <w:p w:rsidR="00836128" w:rsidRDefault="0083612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4E34"/>
    <w:rsid w:val="000A38A8"/>
    <w:rsid w:val="000F23AC"/>
    <w:rsid w:val="00243453"/>
    <w:rsid w:val="002A3039"/>
    <w:rsid w:val="002B48FD"/>
    <w:rsid w:val="00307B03"/>
    <w:rsid w:val="00330649"/>
    <w:rsid w:val="00380A23"/>
    <w:rsid w:val="00387ADF"/>
    <w:rsid w:val="00396561"/>
    <w:rsid w:val="003D67FC"/>
    <w:rsid w:val="003F44A2"/>
    <w:rsid w:val="004647FC"/>
    <w:rsid w:val="004A0FE8"/>
    <w:rsid w:val="004F7D53"/>
    <w:rsid w:val="0065492A"/>
    <w:rsid w:val="006758A8"/>
    <w:rsid w:val="00684120"/>
    <w:rsid w:val="007F706C"/>
    <w:rsid w:val="00801FBF"/>
    <w:rsid w:val="00807354"/>
    <w:rsid w:val="00836128"/>
    <w:rsid w:val="00873857"/>
    <w:rsid w:val="00925E9A"/>
    <w:rsid w:val="0093020A"/>
    <w:rsid w:val="009B642B"/>
    <w:rsid w:val="009D245E"/>
    <w:rsid w:val="00A11BF6"/>
    <w:rsid w:val="00A2137B"/>
    <w:rsid w:val="00A32FE0"/>
    <w:rsid w:val="00AB2DE9"/>
    <w:rsid w:val="00AF5360"/>
    <w:rsid w:val="00B119A0"/>
    <w:rsid w:val="00B31EFC"/>
    <w:rsid w:val="00B34E36"/>
    <w:rsid w:val="00C05D96"/>
    <w:rsid w:val="00CB4647"/>
    <w:rsid w:val="00CC39B8"/>
    <w:rsid w:val="00CE6C36"/>
    <w:rsid w:val="00D14E34"/>
    <w:rsid w:val="00D235E6"/>
    <w:rsid w:val="00E150A8"/>
    <w:rsid w:val="00EA00A3"/>
    <w:rsid w:val="00EA15C8"/>
    <w:rsid w:val="00EA40A3"/>
    <w:rsid w:val="00F34BE5"/>
    <w:rsid w:val="00F404A3"/>
    <w:rsid w:val="00F50E0E"/>
    <w:rsid w:val="00F81B1E"/>
    <w:rsid w:val="00F878C7"/>
    <w:rsid w:val="00F945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9C09915-0EC6-4A68-AC63-C03B0F548A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unhideWhenUsed/>
    <w:rsid w:val="00D14E3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semiHidden/>
    <w:rsid w:val="00D14E34"/>
  </w:style>
  <w:style w:type="character" w:styleId="a5">
    <w:name w:val="page number"/>
    <w:basedOn w:val="a0"/>
    <w:rsid w:val="00D14E34"/>
  </w:style>
  <w:style w:type="paragraph" w:styleId="a6">
    <w:name w:val="Balloon Text"/>
    <w:basedOn w:val="a"/>
    <w:link w:val="a7"/>
    <w:uiPriority w:val="99"/>
    <w:semiHidden/>
    <w:unhideWhenUsed/>
    <w:rsid w:val="00F50E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50E0E"/>
    <w:rPr>
      <w:rFonts w:ascii="Tahoma" w:hAnsi="Tahoma" w:cs="Tahoma"/>
      <w:sz w:val="16"/>
      <w:szCs w:val="16"/>
    </w:rPr>
  </w:style>
  <w:style w:type="table" w:customStyle="1" w:styleId="2">
    <w:name w:val="Сетка таблицы2"/>
    <w:basedOn w:val="a1"/>
    <w:next w:val="a8"/>
    <w:uiPriority w:val="59"/>
    <w:rsid w:val="003D67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8">
    <w:name w:val="Table Grid"/>
    <w:basedOn w:val="a1"/>
    <w:uiPriority w:val="59"/>
    <w:rsid w:val="003D67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8"/>
    <w:uiPriority w:val="59"/>
    <w:rsid w:val="003D67FC"/>
    <w:pPr>
      <w:spacing w:after="0" w:line="240" w:lineRule="auto"/>
    </w:pPr>
    <w:rPr>
      <w:rFonts w:eastAsia="Times New Roman" w:cs="Times New Roman"/>
      <w:color w:val="00000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53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1</Pages>
  <Words>195</Words>
  <Characters>1116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14</cp:revision>
  <cp:lastPrinted>2025-10-14T06:49:00Z</cp:lastPrinted>
  <dcterms:created xsi:type="dcterms:W3CDTF">2022-10-24T09:45:00Z</dcterms:created>
  <dcterms:modified xsi:type="dcterms:W3CDTF">2025-10-16T06:03:00Z</dcterms:modified>
</cp:coreProperties>
</file>