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2E" w:rsidRPr="003A4AE2" w:rsidRDefault="00F76D2E" w:rsidP="00F76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  <w:r w:rsidRPr="003A4AE2">
        <w:rPr>
          <w:rFonts w:ascii="Times New Roman" w:eastAsia="Times New Roman" w:hAnsi="Times New Roman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7DABB8C4" wp14:editId="3FDC421F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D2E" w:rsidRPr="003A4AE2" w:rsidRDefault="00F76D2E" w:rsidP="00F76D2E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0"/>
          <w:lang w:eastAsia="ru-RU"/>
        </w:rPr>
      </w:pPr>
    </w:p>
    <w:p w:rsidR="00F76D2E" w:rsidRPr="003A4AE2" w:rsidRDefault="00F76D2E" w:rsidP="00F76D2E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A4AE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СОВЕТ ДЕПУТАТОВ </w:t>
      </w:r>
    </w:p>
    <w:p w:rsidR="00F76D2E" w:rsidRPr="003A4AE2" w:rsidRDefault="00F76D2E" w:rsidP="00F76D2E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A4AE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F76D2E" w:rsidRPr="003A4AE2" w:rsidRDefault="00F76D2E" w:rsidP="00F76D2E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A4AE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ГОРОДЕ МОСКВЕ</w:t>
      </w:r>
    </w:p>
    <w:p w:rsidR="00F76D2E" w:rsidRPr="003A4AE2" w:rsidRDefault="00F76D2E" w:rsidP="00F76D2E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76D2E" w:rsidRPr="003A4AE2" w:rsidRDefault="00F76D2E" w:rsidP="00F76D2E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A4AE2">
        <w:rPr>
          <w:rFonts w:ascii="Times New Roman" w:eastAsia="Times New Roman" w:hAnsi="Times New Roman" w:cs="Times New Roman"/>
          <w:sz w:val="36"/>
          <w:szCs w:val="36"/>
          <w:lang w:eastAsia="ru-RU"/>
        </w:rPr>
        <w:t>РЕШЕНИЕ</w:t>
      </w:r>
    </w:p>
    <w:p w:rsidR="00F76D2E" w:rsidRPr="003A4AE2" w:rsidRDefault="00F76D2E" w:rsidP="00F76D2E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2E" w:rsidRPr="003A4AE2" w:rsidRDefault="00F76D2E" w:rsidP="00F76D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23.09.2025  г. № 14</w:t>
      </w:r>
      <w:r w:rsidRPr="003A4AE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</w:t>
      </w:r>
    </w:p>
    <w:p w:rsidR="00785591" w:rsidRDefault="00785591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A21144" w:rsidRPr="00A21144" w:rsidTr="00C56F11">
        <w:tc>
          <w:tcPr>
            <w:tcW w:w="4928" w:type="dxa"/>
          </w:tcPr>
          <w:p w:rsidR="00A21144" w:rsidRPr="00A21144" w:rsidRDefault="00A21144" w:rsidP="00A211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11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плане работы Совета депутатов внутригородского муниципального образования – муниципального округа Богородское в городе Москве на </w:t>
            </w:r>
            <w:r w:rsidR="00886E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A211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квартал 2025 года</w:t>
            </w:r>
          </w:p>
          <w:p w:rsidR="00A21144" w:rsidRPr="00A21144" w:rsidRDefault="00A21144" w:rsidP="00A211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21144" w:rsidRPr="00A21144" w:rsidRDefault="00A21144" w:rsidP="00A211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144" w:rsidRPr="00A21144" w:rsidRDefault="00A21144" w:rsidP="00A211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внутригородского муниципального образования – муниципального округа Богородское в городе Москве и Регламентом Совета депутатов внутригородского муниципального образования – муниципального округа Богородское в городе Москве, </w:t>
      </w:r>
    </w:p>
    <w:p w:rsidR="00A21144" w:rsidRPr="00A21144" w:rsidRDefault="00A21144" w:rsidP="00A211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144" w:rsidRPr="00A21144" w:rsidRDefault="00A21144" w:rsidP="00A211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211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 депутатов внутригородского муниципального образования – муниципального округа Богородское в городе Москве решил:</w:t>
      </w:r>
    </w:p>
    <w:p w:rsidR="00A21144" w:rsidRPr="00A21144" w:rsidRDefault="00A21144" w:rsidP="00A211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144" w:rsidRPr="00A21144" w:rsidRDefault="00A21144" w:rsidP="00A211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план работы Совета депутатов внутригородского муниципального образования – муниципального округа Богородское в городе Москве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21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2025 года (приложение).</w:t>
      </w:r>
    </w:p>
    <w:p w:rsidR="00A21144" w:rsidRPr="00A21144" w:rsidRDefault="00A21144" w:rsidP="00A211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44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A21144" w:rsidRPr="00A21144" w:rsidRDefault="00A21144" w:rsidP="00A2114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14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решение в сетевом издании «Московский муниципальный вестник».</w:t>
      </w:r>
    </w:p>
    <w:p w:rsidR="00A21144" w:rsidRPr="00A21144" w:rsidRDefault="00A21144" w:rsidP="00A21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A21144" w:rsidRPr="00A21144" w:rsidTr="00C56F11">
        <w:tc>
          <w:tcPr>
            <w:tcW w:w="5070" w:type="dxa"/>
          </w:tcPr>
          <w:p w:rsidR="00A21144" w:rsidRPr="00A21144" w:rsidRDefault="00A21144" w:rsidP="00A2114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1144">
              <w:rPr>
                <w:rFonts w:ascii="Times New Roman" w:hAnsi="Times New Roman"/>
                <w:b/>
                <w:sz w:val="28"/>
                <w:szCs w:val="28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5103" w:type="dxa"/>
          </w:tcPr>
          <w:p w:rsidR="00A21144" w:rsidRPr="00A21144" w:rsidRDefault="00A21144" w:rsidP="00A21144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A21144" w:rsidRPr="00A21144" w:rsidRDefault="00A21144" w:rsidP="00A21144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A21144" w:rsidRPr="00A21144" w:rsidRDefault="00A21144" w:rsidP="00A21144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A21144" w:rsidRPr="00A21144" w:rsidRDefault="00A21144" w:rsidP="00A2114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1144">
              <w:rPr>
                <w:rFonts w:ascii="Times New Roman" w:hAnsi="Times New Roman"/>
                <w:b/>
                <w:sz w:val="28"/>
              </w:rPr>
              <w:t>К.Е. Воловик</w:t>
            </w:r>
          </w:p>
        </w:tc>
      </w:tr>
    </w:tbl>
    <w:p w:rsidR="00A21144" w:rsidRPr="00A21144" w:rsidRDefault="00A21144" w:rsidP="00A211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5289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76D2E" w:rsidRPr="003F7A85" w:rsidRDefault="00F76D2E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21144" w:rsidRPr="00A21144" w:rsidRDefault="00A21144" w:rsidP="00A21144">
      <w:pPr>
        <w:tabs>
          <w:tab w:val="left" w:pos="7797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A21144" w:rsidRPr="00A21144" w:rsidRDefault="00A21144" w:rsidP="00A21144">
      <w:pPr>
        <w:tabs>
          <w:tab w:val="left" w:pos="7797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:rsidR="00A21144" w:rsidRPr="00A21144" w:rsidRDefault="00A21144" w:rsidP="00A21144">
      <w:pPr>
        <w:tabs>
          <w:tab w:val="left" w:pos="7797"/>
        </w:tabs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23 сентября 2025 года № </w:t>
      </w:r>
      <w:r w:rsidR="00785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14/04</w:t>
      </w:r>
    </w:p>
    <w:p w:rsidR="00A21144" w:rsidRPr="00A21144" w:rsidRDefault="00A21144" w:rsidP="00A211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11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 РАБОТЫ</w:t>
      </w:r>
    </w:p>
    <w:p w:rsidR="00A21144" w:rsidRPr="00A21144" w:rsidRDefault="00A21144" w:rsidP="00A21144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11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:rsidR="00A21144" w:rsidRPr="00A21144" w:rsidRDefault="00A21144" w:rsidP="00A211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211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4 квартал 2025 года</w:t>
      </w:r>
    </w:p>
    <w:p w:rsidR="00A21144" w:rsidRPr="00A21144" w:rsidRDefault="00A21144" w:rsidP="00A211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35C46" w:rsidRDefault="00A35C46" w:rsidP="00362CA3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Октябрь</w:t>
      </w:r>
    </w:p>
    <w:p w:rsidR="00A35C46" w:rsidRPr="00A21144" w:rsidRDefault="008F4961" w:rsidP="00362CA3">
      <w:pPr>
        <w:pStyle w:val="a5"/>
        <w:numPr>
          <w:ilvl w:val="0"/>
          <w:numId w:val="6"/>
        </w:numPr>
        <w:tabs>
          <w:tab w:val="left" w:pos="993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color w:val="FFFFFF" w:themeColor="background1"/>
          <w:sz w:val="28"/>
          <w:szCs w:val="28"/>
          <w:u w:val="single"/>
          <w:lang w:eastAsia="ar-SA"/>
        </w:rPr>
      </w:pPr>
      <w:r w:rsidRPr="00A21144">
        <w:rPr>
          <w:rFonts w:ascii="Times New Roman" w:eastAsia="Times New Roman" w:hAnsi="Times New Roman"/>
          <w:sz w:val="26"/>
          <w:szCs w:val="26"/>
          <w:lang w:eastAsia="ar-SA"/>
        </w:rPr>
        <w:t xml:space="preserve">О проведении Контрольно-счетной палатой Москвы внешней проверки годового отчета об исполнении бюджета </w:t>
      </w:r>
      <w:r w:rsidR="00A21144" w:rsidRPr="00A21144">
        <w:rPr>
          <w:rFonts w:ascii="Times New Roman" w:eastAsia="Times New Roman" w:hAnsi="Times New Roman"/>
          <w:sz w:val="26"/>
          <w:szCs w:val="26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A21144">
        <w:rPr>
          <w:rFonts w:ascii="Times New Roman" w:eastAsia="Times New Roman" w:hAnsi="Times New Roman"/>
          <w:sz w:val="26"/>
          <w:szCs w:val="26"/>
          <w:lang w:eastAsia="ar-SA"/>
        </w:rPr>
        <w:t xml:space="preserve"> за 202</w:t>
      </w:r>
      <w:r w:rsidR="00362CA3">
        <w:rPr>
          <w:rFonts w:ascii="Times New Roman" w:eastAsia="Times New Roman" w:hAnsi="Times New Roman"/>
          <w:sz w:val="26"/>
          <w:szCs w:val="26"/>
          <w:lang w:eastAsia="ar-SA"/>
        </w:rPr>
        <w:t>5</w:t>
      </w:r>
      <w:r w:rsidRPr="00A21144">
        <w:rPr>
          <w:rFonts w:ascii="Times New Roman" w:eastAsia="Times New Roman" w:hAnsi="Times New Roman"/>
          <w:sz w:val="26"/>
          <w:szCs w:val="26"/>
          <w:lang w:eastAsia="ar-SA"/>
        </w:rPr>
        <w:t xml:space="preserve"> год.</w:t>
      </w:r>
      <w:r w:rsidR="00315289" w:rsidRPr="00A21144">
        <w:rPr>
          <w:rFonts w:ascii="Times New Roman" w:eastAsia="Times New Roman" w:hAnsi="Times New Roman"/>
          <w:b/>
          <w:color w:val="FFFFFF" w:themeColor="background1"/>
          <w:sz w:val="28"/>
          <w:szCs w:val="28"/>
          <w:u w:val="single"/>
          <w:lang w:eastAsia="ar-SA"/>
        </w:rPr>
        <w:t xml:space="preserve">       </w:t>
      </w:r>
    </w:p>
    <w:p w:rsidR="00A35C46" w:rsidRDefault="00A35C46" w:rsidP="00362C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</w:pPr>
      <w:r w:rsidRPr="00A35C4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Ноябрь</w:t>
      </w:r>
    </w:p>
    <w:p w:rsidR="00A35C46" w:rsidRPr="00A35C46" w:rsidRDefault="00A35C46" w:rsidP="00A35C4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Pr="00A35C46">
        <w:rPr>
          <w:rFonts w:ascii="Times New Roman" w:eastAsia="Times New Roman" w:hAnsi="Times New Roman" w:cs="Times New Roman"/>
          <w:color w:val="FFFFFF"/>
          <w:sz w:val="26"/>
          <w:szCs w:val="26"/>
          <w:lang w:eastAsia="ar-SA"/>
        </w:rPr>
        <w:t>.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 проекте решения Совета депутатов </w:t>
      </w:r>
      <w:r w:rsidR="00A21144" w:rsidRPr="00A21144">
        <w:rPr>
          <w:rFonts w:ascii="Times New Roman" w:eastAsia="Times New Roman" w:hAnsi="Times New Roman"/>
          <w:sz w:val="26"/>
          <w:szCs w:val="26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«О бюджете муниципального округа Богородское на 202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- 202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годов».</w:t>
      </w:r>
    </w:p>
    <w:p w:rsidR="00A35C46" w:rsidRDefault="00A35C46" w:rsidP="00A35C4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О назначении публичных слушаний по проекту решения Совета депутатов </w:t>
      </w:r>
      <w:r w:rsidR="00A21144" w:rsidRPr="00A21144">
        <w:rPr>
          <w:rFonts w:ascii="Times New Roman" w:eastAsia="Times New Roman" w:hAnsi="Times New Roman"/>
          <w:sz w:val="26"/>
          <w:szCs w:val="26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«О бюджете муниципального округа Богородское на 202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- 202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годов».</w:t>
      </w:r>
    </w:p>
    <w:p w:rsidR="00A35C46" w:rsidRPr="00A35C46" w:rsidRDefault="00A21144" w:rsidP="00A35C4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="00A35C46"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О проведении дополнительных мероприятий по социально-экономическому развитию района Богородское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города Москвы </w:t>
      </w:r>
      <w:r w:rsidR="00A35C46"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на 202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="00A35C46"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год.</w:t>
      </w:r>
    </w:p>
    <w:p w:rsidR="00A35C46" w:rsidRPr="00A35C46" w:rsidRDefault="00A35C46" w:rsidP="00362C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</w:pPr>
      <w:r w:rsidRPr="00A35C4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Декабрь</w:t>
      </w:r>
    </w:p>
    <w:p w:rsidR="00A35C46" w:rsidRPr="00A35C46" w:rsidRDefault="00A35C46" w:rsidP="00A35C46">
      <w:pPr>
        <w:spacing w:after="0" w:line="259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О результатах публичных слушаний по проекту решения Совета депутатов </w:t>
      </w:r>
      <w:r w:rsidR="00A21144" w:rsidRPr="00A21144">
        <w:rPr>
          <w:rFonts w:ascii="Times New Roman" w:eastAsia="Times New Roman" w:hAnsi="Times New Roman"/>
          <w:sz w:val="26"/>
          <w:szCs w:val="26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«О бюджете муниципального округа Богородское на 202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- 202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годов».</w:t>
      </w:r>
    </w:p>
    <w:p w:rsidR="00A35C46" w:rsidRPr="00A35C46" w:rsidRDefault="00A35C46" w:rsidP="00A35C46">
      <w:pPr>
        <w:spacing w:after="0" w:line="259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2. О бюджете </w:t>
      </w:r>
      <w:r w:rsidR="00A21144" w:rsidRPr="00A21144">
        <w:rPr>
          <w:rFonts w:ascii="Times New Roman" w:eastAsia="Times New Roman" w:hAnsi="Times New Roman"/>
          <w:sz w:val="26"/>
          <w:szCs w:val="26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202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- 202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3. О 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1 квартал 202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4. О поощрении депутатов Совета депутатов </w:t>
      </w:r>
      <w:r w:rsidR="00A21144" w:rsidRPr="00A21144">
        <w:rPr>
          <w:rFonts w:ascii="Times New Roman" w:eastAsia="Times New Roman" w:hAnsi="Times New Roman"/>
          <w:sz w:val="26"/>
          <w:szCs w:val="26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 4 квартал 202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года.</w:t>
      </w:r>
    </w:p>
    <w:p w:rsidR="00A35C46" w:rsidRPr="00A35C46" w:rsidRDefault="00A35C46" w:rsidP="00A35C4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Pr="00A35C46">
        <w:rPr>
          <w:rFonts w:ascii="Calibri" w:eastAsia="Calibri" w:hAnsi="Calibri" w:cs="Times New Roman"/>
          <w:sz w:val="26"/>
          <w:szCs w:val="26"/>
        </w:rPr>
        <w:t xml:space="preserve"> 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 плане работы Совета депутатов </w:t>
      </w:r>
      <w:r w:rsidR="00A21144" w:rsidRPr="00A21144">
        <w:rPr>
          <w:rFonts w:ascii="Times New Roman" w:eastAsia="Times New Roman" w:hAnsi="Times New Roman"/>
          <w:sz w:val="26"/>
          <w:szCs w:val="26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1квартал 202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6. О согласовании направления средств стимулирования управы района Богородское города Москвы на проведение мероприятий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благоустройству территории 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района Богородское города Москвы на 202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7. Об утверждении графика приема населения депутатами Совета депутатов </w:t>
      </w:r>
      <w:r w:rsidR="00A21144" w:rsidRPr="00A21144">
        <w:rPr>
          <w:rFonts w:ascii="Times New Roman" w:eastAsia="Times New Roman" w:hAnsi="Times New Roman"/>
          <w:sz w:val="26"/>
          <w:szCs w:val="26"/>
          <w:lang w:eastAsia="ar-SA"/>
        </w:rPr>
        <w:t>внутригородского муниципального образования – муниципального округа Богородское в городе Москве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202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8. Об утверждении Плана местных праздничных мероприятий в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21144" w:rsidRP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внутригородско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 </w:t>
      </w:r>
      <w:r w:rsidR="00A21144" w:rsidRP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м</w:t>
      </w:r>
      <w:r w:rsidR="00A21144" w:rsidRP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образовани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="00A21144" w:rsidRP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 муниципально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м</w:t>
      </w:r>
      <w:r w:rsidR="00A21144" w:rsidRP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е</w:t>
      </w:r>
      <w:r w:rsidR="00A21144" w:rsidRP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Богородское в городе Москве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202</w:t>
      </w:r>
      <w:r w:rsidR="00A21144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год.</w:t>
      </w:r>
    </w:p>
    <w:p w:rsidR="00A35C46" w:rsidRPr="00A35C46" w:rsidRDefault="00A35C46" w:rsidP="00A35C46">
      <w:pPr>
        <w:spacing w:after="1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_____________________________________________________________________</w:t>
      </w:r>
    </w:p>
    <w:p w:rsidR="00DF73F9" w:rsidRPr="00A35C46" w:rsidRDefault="00A35C46" w:rsidP="00A35C46">
      <w:pPr>
        <w:spacing w:after="160" w:line="240" w:lineRule="auto"/>
        <w:rPr>
          <w:rFonts w:ascii="Calibri" w:eastAsia="Calibri" w:hAnsi="Calibri" w:cs="Times New Roman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Рассмотрение обращений граждан по мере поступления.</w:t>
      </w:r>
    </w:p>
    <w:sectPr w:rsidR="00DF73F9" w:rsidRPr="00A35C46" w:rsidSect="00C712F1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A44C8"/>
    <w:multiLevelType w:val="hybridMultilevel"/>
    <w:tmpl w:val="E342FECA"/>
    <w:lvl w:ilvl="0" w:tplc="BB8C8E0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8ED581C"/>
    <w:multiLevelType w:val="hybridMultilevel"/>
    <w:tmpl w:val="1B3A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42DCD"/>
    <w:multiLevelType w:val="hybridMultilevel"/>
    <w:tmpl w:val="C046EF70"/>
    <w:lvl w:ilvl="0" w:tplc="4F5E1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0E5723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F14792"/>
    <w:multiLevelType w:val="hybridMultilevel"/>
    <w:tmpl w:val="B99C1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54EB8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11A"/>
    <w:rsid w:val="00012FF3"/>
    <w:rsid w:val="00022E65"/>
    <w:rsid w:val="00047F10"/>
    <w:rsid w:val="00147A89"/>
    <w:rsid w:val="00284262"/>
    <w:rsid w:val="00315289"/>
    <w:rsid w:val="00362CA3"/>
    <w:rsid w:val="00385D72"/>
    <w:rsid w:val="0049009B"/>
    <w:rsid w:val="004D6648"/>
    <w:rsid w:val="004F2E82"/>
    <w:rsid w:val="00571FA6"/>
    <w:rsid w:val="005742AD"/>
    <w:rsid w:val="00785591"/>
    <w:rsid w:val="00853AEC"/>
    <w:rsid w:val="00885E9A"/>
    <w:rsid w:val="00886EC6"/>
    <w:rsid w:val="00893B2A"/>
    <w:rsid w:val="00895A6A"/>
    <w:rsid w:val="008F4961"/>
    <w:rsid w:val="009A2F2E"/>
    <w:rsid w:val="009D0390"/>
    <w:rsid w:val="00A21144"/>
    <w:rsid w:val="00A35C46"/>
    <w:rsid w:val="00A86F9B"/>
    <w:rsid w:val="00B02DC1"/>
    <w:rsid w:val="00B501FB"/>
    <w:rsid w:val="00B93A47"/>
    <w:rsid w:val="00BD6C48"/>
    <w:rsid w:val="00C712F1"/>
    <w:rsid w:val="00C9395B"/>
    <w:rsid w:val="00D238B4"/>
    <w:rsid w:val="00D32421"/>
    <w:rsid w:val="00D62DFC"/>
    <w:rsid w:val="00D82C07"/>
    <w:rsid w:val="00DA567F"/>
    <w:rsid w:val="00DB673E"/>
    <w:rsid w:val="00DF73F9"/>
    <w:rsid w:val="00E1282C"/>
    <w:rsid w:val="00E24A21"/>
    <w:rsid w:val="00E254D7"/>
    <w:rsid w:val="00E64C03"/>
    <w:rsid w:val="00EF1BDB"/>
    <w:rsid w:val="00F07F3B"/>
    <w:rsid w:val="00F76D2E"/>
    <w:rsid w:val="00FD4A70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D1DAA3-B216-4C96-B02F-F2E6FCA8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6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528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6"/>
    <w:uiPriority w:val="59"/>
    <w:rsid w:val="00A2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2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A2114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976BD-0632-4E3D-9595-660DC8CA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2025-09-23T06:48:00Z</cp:lastPrinted>
  <dcterms:created xsi:type="dcterms:W3CDTF">2019-03-12T06:38:00Z</dcterms:created>
  <dcterms:modified xsi:type="dcterms:W3CDTF">2025-09-26T05:27:00Z</dcterms:modified>
</cp:coreProperties>
</file>