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83" w:rsidRPr="00EC6083" w:rsidRDefault="00EC6083" w:rsidP="00EC6083">
      <w:pPr>
        <w:spacing w:after="0" w:line="240" w:lineRule="auto"/>
        <w:jc w:val="center"/>
        <w:rPr>
          <w:rFonts w:ascii="Times New Roman" w:eastAsia="Times New Roman" w:hAnsi="Times New Roman" w:cs="Times New Roman"/>
          <w:b/>
          <w:caps/>
          <w:color w:val="000000"/>
          <w:sz w:val="24"/>
          <w:szCs w:val="20"/>
          <w:lang w:eastAsia="ru-RU"/>
        </w:rPr>
      </w:pPr>
      <w:r w:rsidRPr="00EC6083">
        <w:rPr>
          <w:rFonts w:ascii="Times New Roman" w:eastAsia="Times New Roman" w:hAnsi="Times New Roman" w:cs="Times New Roman"/>
          <w:noProof/>
          <w:color w:val="000000"/>
          <w:sz w:val="24"/>
          <w:szCs w:val="20"/>
          <w:lang w:eastAsia="ru-RU"/>
        </w:rPr>
        <w:drawing>
          <wp:inline distT="0" distB="0" distL="0" distR="0" wp14:anchorId="352F84BE" wp14:editId="664085EA">
            <wp:extent cx="581025" cy="73342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rsidR="00EC6083" w:rsidRPr="00EC6083" w:rsidRDefault="00EC6083" w:rsidP="00EC6083">
      <w:pPr>
        <w:tabs>
          <w:tab w:val="left" w:pos="7088"/>
        </w:tabs>
        <w:spacing w:before="60" w:after="0" w:line="240" w:lineRule="auto"/>
        <w:jc w:val="center"/>
        <w:rPr>
          <w:rFonts w:ascii="Times New Roman" w:eastAsia="Times New Roman" w:hAnsi="Times New Roman" w:cs="Times New Roman"/>
          <w:b/>
          <w:caps/>
          <w:color w:val="000000"/>
          <w:sz w:val="24"/>
          <w:szCs w:val="20"/>
          <w:lang w:eastAsia="ru-RU"/>
        </w:rPr>
      </w:pPr>
    </w:p>
    <w:p w:rsidR="00EC6083" w:rsidRPr="00EC6083" w:rsidRDefault="00EC6083" w:rsidP="00EC6083">
      <w:pPr>
        <w:tabs>
          <w:tab w:val="left" w:pos="5940"/>
        </w:tabs>
        <w:spacing w:after="0" w:line="240" w:lineRule="auto"/>
        <w:ind w:left="-142" w:right="-143"/>
        <w:jc w:val="center"/>
        <w:rPr>
          <w:rFonts w:ascii="Times New Roman" w:eastAsia="Times New Roman" w:hAnsi="Times New Roman" w:cs="Times New Roman"/>
          <w:b/>
          <w:bCs/>
          <w:sz w:val="32"/>
          <w:szCs w:val="32"/>
          <w:lang w:eastAsia="ru-RU"/>
        </w:rPr>
      </w:pPr>
      <w:r w:rsidRPr="00EC6083">
        <w:rPr>
          <w:rFonts w:ascii="Times New Roman" w:eastAsia="Times New Roman" w:hAnsi="Times New Roman" w:cs="Times New Roman"/>
          <w:b/>
          <w:bCs/>
          <w:sz w:val="32"/>
          <w:szCs w:val="32"/>
          <w:lang w:eastAsia="ru-RU"/>
        </w:rPr>
        <w:t xml:space="preserve">СОВЕТ ДЕПУТАТОВ </w:t>
      </w:r>
    </w:p>
    <w:p w:rsidR="00EC6083" w:rsidRPr="00EC6083" w:rsidRDefault="00EC6083" w:rsidP="00EC6083">
      <w:pPr>
        <w:tabs>
          <w:tab w:val="left" w:pos="5940"/>
        </w:tabs>
        <w:spacing w:after="0" w:line="240" w:lineRule="auto"/>
        <w:ind w:left="-142" w:right="-143"/>
        <w:jc w:val="center"/>
        <w:rPr>
          <w:rFonts w:ascii="Times New Roman" w:eastAsia="Times New Roman" w:hAnsi="Times New Roman" w:cs="Times New Roman"/>
          <w:b/>
          <w:bCs/>
          <w:sz w:val="32"/>
          <w:szCs w:val="32"/>
          <w:lang w:eastAsia="ru-RU"/>
        </w:rPr>
      </w:pPr>
      <w:r w:rsidRPr="00EC6083">
        <w:rPr>
          <w:rFonts w:ascii="Times New Roman" w:eastAsia="Times New Roman" w:hAnsi="Times New Roman" w:cs="Times New Roman"/>
          <w:b/>
          <w:bCs/>
          <w:sz w:val="32"/>
          <w:szCs w:val="32"/>
          <w:lang w:eastAsia="ru-RU"/>
        </w:rPr>
        <w:t xml:space="preserve">ВНУТРИГОРОДСКОГО МУНИЦИПАЛЬНОГО ОБРАЗОВАНИЯ - МУНИЦИПАЛЬНОГО ОКРУГА БОГОРОДСКОЕ </w:t>
      </w:r>
    </w:p>
    <w:p w:rsidR="00EC6083" w:rsidRPr="00EC6083" w:rsidRDefault="00EC6083" w:rsidP="00EC6083">
      <w:pPr>
        <w:tabs>
          <w:tab w:val="left" w:pos="5940"/>
        </w:tabs>
        <w:spacing w:after="0" w:line="240" w:lineRule="auto"/>
        <w:ind w:left="-142" w:right="-143"/>
        <w:jc w:val="center"/>
        <w:rPr>
          <w:rFonts w:ascii="Times New Roman" w:eastAsia="Times New Roman" w:hAnsi="Times New Roman" w:cs="Times New Roman"/>
          <w:b/>
          <w:bCs/>
          <w:sz w:val="36"/>
          <w:szCs w:val="36"/>
          <w:lang w:eastAsia="ru-RU"/>
        </w:rPr>
      </w:pPr>
      <w:r w:rsidRPr="00EC6083">
        <w:rPr>
          <w:rFonts w:ascii="Times New Roman" w:eastAsia="Times New Roman" w:hAnsi="Times New Roman" w:cs="Times New Roman"/>
          <w:b/>
          <w:bCs/>
          <w:sz w:val="32"/>
          <w:szCs w:val="32"/>
          <w:lang w:eastAsia="ru-RU"/>
        </w:rPr>
        <w:t>В ГОРОДЕ МОСКВЕ</w:t>
      </w:r>
    </w:p>
    <w:p w:rsidR="00EC6083" w:rsidRPr="00EC6083" w:rsidRDefault="00EC6083" w:rsidP="00EC6083">
      <w:pPr>
        <w:tabs>
          <w:tab w:val="left" w:pos="5940"/>
        </w:tabs>
        <w:spacing w:after="0" w:line="240" w:lineRule="auto"/>
        <w:jc w:val="center"/>
        <w:rPr>
          <w:rFonts w:ascii="Times New Roman" w:eastAsia="Times New Roman" w:hAnsi="Times New Roman" w:cs="Times New Roman"/>
          <w:sz w:val="36"/>
          <w:szCs w:val="36"/>
          <w:lang w:eastAsia="ru-RU"/>
        </w:rPr>
      </w:pPr>
    </w:p>
    <w:p w:rsidR="00EC6083" w:rsidRPr="00EC6083" w:rsidRDefault="00EC6083" w:rsidP="00EC6083">
      <w:pPr>
        <w:tabs>
          <w:tab w:val="left" w:pos="5940"/>
        </w:tabs>
        <w:spacing w:after="0" w:line="240" w:lineRule="auto"/>
        <w:jc w:val="center"/>
        <w:rPr>
          <w:rFonts w:ascii="Times New Roman" w:eastAsia="Times New Roman" w:hAnsi="Times New Roman" w:cs="Times New Roman"/>
          <w:sz w:val="36"/>
          <w:szCs w:val="36"/>
          <w:lang w:eastAsia="ru-RU"/>
        </w:rPr>
      </w:pPr>
      <w:r w:rsidRPr="00EC6083">
        <w:rPr>
          <w:rFonts w:ascii="Times New Roman" w:eastAsia="Times New Roman" w:hAnsi="Times New Roman" w:cs="Times New Roman"/>
          <w:sz w:val="36"/>
          <w:szCs w:val="36"/>
          <w:lang w:eastAsia="ru-RU"/>
        </w:rPr>
        <w:t>РЕШЕНИЕ</w:t>
      </w:r>
    </w:p>
    <w:p w:rsidR="00EC6083" w:rsidRPr="00EC6083" w:rsidRDefault="00EC6083" w:rsidP="00EC6083">
      <w:pPr>
        <w:tabs>
          <w:tab w:val="left" w:pos="5940"/>
        </w:tabs>
        <w:spacing w:after="0" w:line="240" w:lineRule="auto"/>
        <w:jc w:val="center"/>
        <w:rPr>
          <w:rFonts w:ascii="Times New Roman" w:eastAsia="Times New Roman" w:hAnsi="Times New Roman" w:cs="Times New Roman"/>
          <w:sz w:val="24"/>
          <w:szCs w:val="24"/>
          <w:lang w:eastAsia="ru-RU"/>
        </w:rPr>
      </w:pPr>
    </w:p>
    <w:p w:rsidR="00EC6083" w:rsidRPr="00EC6083" w:rsidRDefault="00EC6083" w:rsidP="00EC6083">
      <w:pPr>
        <w:autoSpaceDE w:val="0"/>
        <w:autoSpaceDN w:val="0"/>
        <w:spacing w:after="0" w:line="240" w:lineRule="auto"/>
        <w:rPr>
          <w:rFonts w:ascii="Times New Roman" w:eastAsia="Times New Roman" w:hAnsi="Times New Roman" w:cs="Times New Roman"/>
          <w:sz w:val="36"/>
          <w:szCs w:val="36"/>
          <w:lang w:eastAsia="ru-RU"/>
        </w:rPr>
      </w:pPr>
      <w:r w:rsidRPr="00EC6083">
        <w:rPr>
          <w:rFonts w:ascii="Times New Roman" w:eastAsia="Times New Roman" w:hAnsi="Times New Roman" w:cs="Times New Roman"/>
          <w:color w:val="000000"/>
          <w:sz w:val="24"/>
          <w:szCs w:val="28"/>
          <w:lang w:eastAsia="ru-RU"/>
        </w:rPr>
        <w:t>27.05.2025  г. № 10/0</w:t>
      </w:r>
      <w:r>
        <w:rPr>
          <w:rFonts w:ascii="Times New Roman" w:eastAsia="Times New Roman" w:hAnsi="Times New Roman" w:cs="Times New Roman"/>
          <w:color w:val="000000"/>
          <w:sz w:val="24"/>
          <w:szCs w:val="28"/>
          <w:lang w:eastAsia="ru-RU"/>
        </w:rPr>
        <w:t>2</w:t>
      </w:r>
    </w:p>
    <w:p w:rsidR="00C77252" w:rsidRDefault="00C77252" w:rsidP="00094660">
      <w:pPr>
        <w:shd w:val="clear" w:color="auto" w:fill="FFFFFF"/>
        <w:spacing w:after="0" w:line="240" w:lineRule="auto"/>
        <w:ind w:right="4819"/>
        <w:jc w:val="both"/>
        <w:rPr>
          <w:rFonts w:ascii="Times New Roman" w:eastAsia="Times New Roman" w:hAnsi="Times New Roman" w:cs="Times New Roman"/>
          <w:b/>
          <w:bCs/>
          <w:color w:val="000000"/>
          <w:sz w:val="28"/>
          <w:szCs w:val="28"/>
          <w:bdr w:val="none" w:sz="0" w:space="0" w:color="auto" w:frame="1"/>
          <w:lang w:eastAsia="ru-RU"/>
        </w:rPr>
      </w:pPr>
    </w:p>
    <w:p w:rsidR="00094660" w:rsidRDefault="00094660" w:rsidP="00094660">
      <w:pPr>
        <w:shd w:val="clear" w:color="auto" w:fill="FFFFFF"/>
        <w:spacing w:after="0" w:line="240" w:lineRule="auto"/>
        <w:ind w:right="4819"/>
        <w:jc w:val="both"/>
        <w:rPr>
          <w:rFonts w:ascii="Times New Roman" w:eastAsia="Times New Roman" w:hAnsi="Times New Roman" w:cs="Times New Roman"/>
          <w:b/>
          <w:bCs/>
          <w:color w:val="000000"/>
          <w:sz w:val="28"/>
          <w:szCs w:val="28"/>
          <w:bdr w:val="none" w:sz="0" w:space="0" w:color="auto" w:frame="1"/>
          <w:lang w:eastAsia="ru-RU"/>
        </w:rPr>
      </w:pPr>
      <w:r w:rsidRPr="009D59DD">
        <w:rPr>
          <w:rFonts w:ascii="Times New Roman" w:eastAsia="Times New Roman" w:hAnsi="Times New Roman" w:cs="Times New Roman"/>
          <w:b/>
          <w:bCs/>
          <w:color w:val="000000"/>
          <w:sz w:val="28"/>
          <w:szCs w:val="28"/>
          <w:bdr w:val="none" w:sz="0" w:space="0" w:color="auto" w:frame="1"/>
          <w:lang w:eastAsia="ru-RU"/>
        </w:rPr>
        <w:t xml:space="preserve">Об утверждении Порядка организации и проведения публичных слушаний во внутригородском муниципальном образовании - муниципальном округе </w:t>
      </w:r>
      <w:r w:rsidR="00F9016A">
        <w:rPr>
          <w:rFonts w:ascii="Times New Roman" w:eastAsia="Times New Roman" w:hAnsi="Times New Roman" w:cs="Times New Roman"/>
          <w:b/>
          <w:bCs/>
          <w:color w:val="000000"/>
          <w:sz w:val="28"/>
          <w:szCs w:val="28"/>
          <w:bdr w:val="none" w:sz="0" w:space="0" w:color="auto" w:frame="1"/>
          <w:lang w:eastAsia="ru-RU"/>
        </w:rPr>
        <w:t>Богородское</w:t>
      </w:r>
      <w:r w:rsidR="009D59DD" w:rsidRPr="009D59DD">
        <w:rPr>
          <w:rFonts w:ascii="Times New Roman" w:eastAsia="Times New Roman" w:hAnsi="Times New Roman" w:cs="Times New Roman"/>
          <w:b/>
          <w:bCs/>
          <w:color w:val="000000"/>
          <w:sz w:val="28"/>
          <w:szCs w:val="28"/>
          <w:bdr w:val="none" w:sz="0" w:space="0" w:color="auto" w:frame="1"/>
          <w:lang w:eastAsia="ru-RU"/>
        </w:rPr>
        <w:t xml:space="preserve"> </w:t>
      </w:r>
      <w:r w:rsidRPr="009D59DD">
        <w:rPr>
          <w:rFonts w:ascii="Times New Roman" w:eastAsia="Times New Roman" w:hAnsi="Times New Roman" w:cs="Times New Roman"/>
          <w:b/>
          <w:bCs/>
          <w:color w:val="000000"/>
          <w:sz w:val="28"/>
          <w:szCs w:val="28"/>
          <w:bdr w:val="none" w:sz="0" w:space="0" w:color="auto" w:frame="1"/>
          <w:lang w:eastAsia="ru-RU"/>
        </w:rPr>
        <w:t>в городе Москве</w:t>
      </w:r>
    </w:p>
    <w:p w:rsidR="009D59DD" w:rsidRPr="009D59DD" w:rsidRDefault="009D59DD" w:rsidP="00094660">
      <w:pPr>
        <w:shd w:val="clear" w:color="auto" w:fill="FFFFFF"/>
        <w:spacing w:after="0" w:line="240" w:lineRule="auto"/>
        <w:ind w:right="4819"/>
        <w:jc w:val="both"/>
        <w:rPr>
          <w:rFonts w:ascii="Times New Roman" w:eastAsia="Times New Roman" w:hAnsi="Times New Roman" w:cs="Times New Roman"/>
          <w:color w:val="000000"/>
          <w:sz w:val="28"/>
          <w:szCs w:val="28"/>
          <w:lang w:eastAsia="ru-RU"/>
        </w:rPr>
      </w:pPr>
    </w:p>
    <w:p w:rsidR="00F9016A" w:rsidRDefault="00094660" w:rsidP="00094660">
      <w:pPr>
        <w:shd w:val="clear" w:color="auto" w:fill="FFFFFF"/>
        <w:spacing w:after="0" w:line="240" w:lineRule="auto"/>
        <w:ind w:right="283" w:firstLine="851"/>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В соответствии со статьей 28 Федерального закона от 6 октября 2003 года № 131-ФЗ «Об общих принципах организации местного самоуправления в Российской Федерации» и статьей 30 Устава внутригородского муниципального образования - муниципального округа </w:t>
      </w:r>
      <w:r w:rsidR="00F9016A">
        <w:rPr>
          <w:rFonts w:ascii="Times New Roman" w:eastAsia="Times New Roman" w:hAnsi="Times New Roman" w:cs="Times New Roman"/>
          <w:color w:val="000000"/>
          <w:sz w:val="28"/>
          <w:szCs w:val="28"/>
          <w:lang w:eastAsia="ru-RU"/>
        </w:rPr>
        <w:t>Богородское</w:t>
      </w:r>
      <w:r w:rsidR="009D59DD" w:rsidRPr="009D59DD">
        <w:rPr>
          <w:rFonts w:ascii="Times New Roman" w:eastAsia="Times New Roman" w:hAnsi="Times New Roman" w:cs="Times New Roman"/>
          <w:color w:val="000000"/>
          <w:sz w:val="28"/>
          <w:szCs w:val="28"/>
          <w:lang w:eastAsia="ru-RU"/>
        </w:rPr>
        <w:t xml:space="preserve"> </w:t>
      </w:r>
      <w:r w:rsidRPr="009D59DD">
        <w:rPr>
          <w:rFonts w:ascii="Times New Roman" w:eastAsia="Times New Roman" w:hAnsi="Times New Roman" w:cs="Times New Roman"/>
          <w:color w:val="000000"/>
          <w:sz w:val="28"/>
          <w:szCs w:val="28"/>
          <w:lang w:eastAsia="ru-RU"/>
        </w:rPr>
        <w:t xml:space="preserve">в городе Москве, </w:t>
      </w:r>
    </w:p>
    <w:p w:rsidR="009D59DD" w:rsidRPr="009D59DD" w:rsidRDefault="00F9016A" w:rsidP="00F9016A">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9016A">
        <w:rPr>
          <w:rFonts w:ascii="Times New Roman" w:eastAsia="Times New Roman" w:hAnsi="Times New Roman" w:cs="Times New Roman"/>
          <w:b/>
          <w:sz w:val="28"/>
          <w:szCs w:val="28"/>
          <w:lang w:eastAsia="ru-RU"/>
        </w:rPr>
        <w:t xml:space="preserve">Совет депутатов </w:t>
      </w:r>
      <w:r w:rsidRPr="00F9016A">
        <w:rPr>
          <w:rFonts w:ascii="Times New Roman" w:eastAsia="Times New Roman" w:hAnsi="Times New Roman" w:cs="Times New Roman"/>
          <w:b/>
          <w:bCs/>
          <w:sz w:val="28"/>
          <w:szCs w:val="28"/>
          <w:lang w:eastAsia="ru-RU"/>
        </w:rPr>
        <w:t>внутригородского муниципального образования - муниципального округа Богородское в городе Москве решил</w:t>
      </w:r>
      <w:r w:rsidRPr="00F9016A">
        <w:rPr>
          <w:rFonts w:ascii="Times New Roman" w:eastAsia="Times New Roman" w:hAnsi="Times New Roman" w:cs="Times New Roman"/>
          <w:b/>
          <w:sz w:val="28"/>
          <w:szCs w:val="28"/>
          <w:lang w:eastAsia="ru-RU"/>
        </w:rPr>
        <w:t>:</w:t>
      </w:r>
    </w:p>
    <w:p w:rsidR="00094660" w:rsidRPr="002223F9" w:rsidRDefault="00094660" w:rsidP="002223F9">
      <w:pPr>
        <w:pStyle w:val="a3"/>
        <w:numPr>
          <w:ilvl w:val="0"/>
          <w:numId w:val="1"/>
        </w:numPr>
        <w:shd w:val="clear" w:color="auto" w:fill="FFFFFF"/>
        <w:spacing w:after="0" w:line="240" w:lineRule="auto"/>
        <w:ind w:left="0" w:right="283" w:firstLine="709"/>
        <w:jc w:val="both"/>
        <w:rPr>
          <w:rFonts w:ascii="Times New Roman" w:eastAsia="Times New Roman" w:hAnsi="Times New Roman" w:cs="Times New Roman"/>
          <w:color w:val="000000"/>
          <w:sz w:val="28"/>
          <w:szCs w:val="28"/>
          <w:lang w:eastAsia="ru-RU"/>
        </w:rPr>
      </w:pPr>
      <w:r w:rsidRPr="002223F9">
        <w:rPr>
          <w:rFonts w:ascii="Times New Roman" w:eastAsia="Times New Roman" w:hAnsi="Times New Roman" w:cs="Times New Roman"/>
          <w:color w:val="000000"/>
          <w:sz w:val="28"/>
          <w:szCs w:val="28"/>
          <w:lang w:eastAsia="ru-RU"/>
        </w:rPr>
        <w:t xml:space="preserve">Утвердить Порядок организации и проведения публичных слушаний во внутригородском муниципальном образовании - муниципальном округе </w:t>
      </w:r>
      <w:r w:rsidR="00F9016A" w:rsidRPr="002223F9">
        <w:rPr>
          <w:rFonts w:ascii="Times New Roman" w:eastAsia="Times New Roman" w:hAnsi="Times New Roman" w:cs="Times New Roman"/>
          <w:color w:val="000000"/>
          <w:sz w:val="28"/>
          <w:szCs w:val="28"/>
          <w:lang w:eastAsia="ru-RU"/>
        </w:rPr>
        <w:t>Богородское</w:t>
      </w:r>
      <w:r w:rsidR="009D59DD" w:rsidRPr="002223F9">
        <w:rPr>
          <w:rFonts w:ascii="Times New Roman" w:eastAsia="Times New Roman" w:hAnsi="Times New Roman" w:cs="Times New Roman"/>
          <w:color w:val="000000"/>
          <w:sz w:val="28"/>
          <w:szCs w:val="28"/>
          <w:lang w:eastAsia="ru-RU"/>
        </w:rPr>
        <w:t xml:space="preserve"> </w:t>
      </w:r>
      <w:r w:rsidRPr="002223F9">
        <w:rPr>
          <w:rFonts w:ascii="Times New Roman" w:eastAsia="Times New Roman" w:hAnsi="Times New Roman" w:cs="Times New Roman"/>
          <w:color w:val="000000"/>
          <w:sz w:val="28"/>
          <w:szCs w:val="28"/>
          <w:lang w:eastAsia="ru-RU"/>
        </w:rPr>
        <w:t>в городе Москве согласно приложению к настоящему решению.</w:t>
      </w:r>
    </w:p>
    <w:p w:rsidR="002E3AA2" w:rsidRPr="002223F9" w:rsidRDefault="002E3AA2" w:rsidP="002223F9">
      <w:pPr>
        <w:pStyle w:val="a3"/>
        <w:numPr>
          <w:ilvl w:val="0"/>
          <w:numId w:val="1"/>
        </w:numPr>
        <w:shd w:val="clear" w:color="auto" w:fill="FFFFFF"/>
        <w:spacing w:after="0" w:line="240" w:lineRule="auto"/>
        <w:ind w:left="0" w:right="283" w:firstLine="709"/>
        <w:jc w:val="both"/>
        <w:rPr>
          <w:rFonts w:ascii="Times New Roman" w:eastAsia="Times New Roman" w:hAnsi="Times New Roman" w:cs="Times New Roman"/>
          <w:color w:val="000000"/>
          <w:sz w:val="28"/>
          <w:szCs w:val="28"/>
          <w:lang w:eastAsia="ru-RU"/>
        </w:rPr>
      </w:pPr>
      <w:r w:rsidRPr="002223F9">
        <w:rPr>
          <w:rFonts w:ascii="Times New Roman" w:eastAsia="Times New Roman" w:hAnsi="Times New Roman" w:cs="Times New Roman"/>
          <w:color w:val="000000"/>
          <w:sz w:val="28"/>
          <w:szCs w:val="28"/>
          <w:lang w:eastAsia="ru-RU"/>
        </w:rPr>
        <w:t xml:space="preserve">Признать утратившим силу решение Совета депутатов муниципального округа </w:t>
      </w:r>
      <w:r w:rsidR="00F9016A" w:rsidRPr="002223F9">
        <w:rPr>
          <w:rFonts w:ascii="Times New Roman" w:eastAsia="Times New Roman" w:hAnsi="Times New Roman" w:cs="Times New Roman"/>
          <w:color w:val="000000"/>
          <w:sz w:val="28"/>
          <w:szCs w:val="28"/>
          <w:lang w:eastAsia="ru-RU"/>
        </w:rPr>
        <w:t>Богородское</w:t>
      </w:r>
      <w:r w:rsidRPr="002223F9">
        <w:rPr>
          <w:rFonts w:ascii="Times New Roman" w:eastAsia="Times New Roman" w:hAnsi="Times New Roman" w:cs="Times New Roman"/>
          <w:color w:val="000000"/>
          <w:sz w:val="28"/>
          <w:szCs w:val="28"/>
          <w:lang w:eastAsia="ru-RU"/>
        </w:rPr>
        <w:t xml:space="preserve"> от</w:t>
      </w:r>
      <w:r w:rsidRPr="002223F9">
        <w:rPr>
          <w:rFonts w:ascii="Times New Roman" w:eastAsia="Times New Roman" w:hAnsi="Times New Roman" w:cs="Times New Roman"/>
          <w:b/>
          <w:bCs/>
          <w:color w:val="000000"/>
          <w:sz w:val="28"/>
          <w:szCs w:val="28"/>
          <w:lang w:eastAsia="ru-RU"/>
        </w:rPr>
        <w:t xml:space="preserve"> </w:t>
      </w:r>
      <w:r w:rsidRPr="002223F9">
        <w:rPr>
          <w:rFonts w:ascii="Times New Roman" w:eastAsia="Times New Roman" w:hAnsi="Times New Roman" w:cs="Times New Roman"/>
          <w:bCs/>
          <w:color w:val="000000"/>
          <w:sz w:val="28"/>
          <w:szCs w:val="28"/>
          <w:lang w:eastAsia="ru-RU"/>
        </w:rPr>
        <w:t>2</w:t>
      </w:r>
      <w:r w:rsidR="00F9016A" w:rsidRPr="002223F9">
        <w:rPr>
          <w:rFonts w:ascii="Times New Roman" w:eastAsia="Times New Roman" w:hAnsi="Times New Roman" w:cs="Times New Roman"/>
          <w:bCs/>
          <w:color w:val="000000"/>
          <w:sz w:val="28"/>
          <w:szCs w:val="28"/>
          <w:lang w:eastAsia="ru-RU"/>
        </w:rPr>
        <w:t>2</w:t>
      </w:r>
      <w:r w:rsidRPr="002223F9">
        <w:rPr>
          <w:rFonts w:ascii="Times New Roman" w:eastAsia="Times New Roman" w:hAnsi="Times New Roman" w:cs="Times New Roman"/>
          <w:bCs/>
          <w:color w:val="000000"/>
          <w:sz w:val="28"/>
          <w:szCs w:val="28"/>
          <w:lang w:eastAsia="ru-RU"/>
        </w:rPr>
        <w:t xml:space="preserve"> </w:t>
      </w:r>
      <w:r w:rsidR="00F9016A" w:rsidRPr="002223F9">
        <w:rPr>
          <w:rFonts w:ascii="Times New Roman" w:eastAsia="Times New Roman" w:hAnsi="Times New Roman" w:cs="Times New Roman"/>
          <w:bCs/>
          <w:color w:val="000000"/>
          <w:sz w:val="28"/>
          <w:szCs w:val="28"/>
          <w:lang w:eastAsia="ru-RU"/>
        </w:rPr>
        <w:t>сентября</w:t>
      </w:r>
      <w:r w:rsidRPr="002223F9">
        <w:rPr>
          <w:rFonts w:ascii="Times New Roman" w:eastAsia="Times New Roman" w:hAnsi="Times New Roman" w:cs="Times New Roman"/>
          <w:bCs/>
          <w:color w:val="000000"/>
          <w:sz w:val="28"/>
          <w:szCs w:val="28"/>
          <w:lang w:eastAsia="ru-RU"/>
        </w:rPr>
        <w:t xml:space="preserve"> 2021 года №1</w:t>
      </w:r>
      <w:r w:rsidR="00F9016A" w:rsidRPr="002223F9">
        <w:rPr>
          <w:rFonts w:ascii="Times New Roman" w:eastAsia="Times New Roman" w:hAnsi="Times New Roman" w:cs="Times New Roman"/>
          <w:bCs/>
          <w:color w:val="000000"/>
          <w:sz w:val="28"/>
          <w:szCs w:val="28"/>
          <w:lang w:eastAsia="ru-RU"/>
        </w:rPr>
        <w:t>1</w:t>
      </w:r>
      <w:r w:rsidRPr="002223F9">
        <w:rPr>
          <w:rFonts w:ascii="Times New Roman" w:eastAsia="Times New Roman" w:hAnsi="Times New Roman" w:cs="Times New Roman"/>
          <w:bCs/>
          <w:color w:val="000000"/>
          <w:sz w:val="28"/>
          <w:szCs w:val="28"/>
          <w:lang w:eastAsia="ru-RU"/>
        </w:rPr>
        <w:t>/</w:t>
      </w:r>
      <w:r w:rsidR="00F9016A" w:rsidRPr="002223F9">
        <w:rPr>
          <w:rFonts w:ascii="Times New Roman" w:eastAsia="Times New Roman" w:hAnsi="Times New Roman" w:cs="Times New Roman"/>
          <w:bCs/>
          <w:color w:val="000000"/>
          <w:sz w:val="28"/>
          <w:szCs w:val="28"/>
          <w:lang w:eastAsia="ru-RU"/>
        </w:rPr>
        <w:t>05</w:t>
      </w:r>
      <w:r w:rsidRPr="002223F9">
        <w:rPr>
          <w:rFonts w:ascii="Times New Roman" w:eastAsia="Times New Roman" w:hAnsi="Times New Roman" w:cs="Times New Roman"/>
          <w:color w:val="000000"/>
          <w:sz w:val="28"/>
          <w:szCs w:val="28"/>
          <w:lang w:eastAsia="ru-RU"/>
        </w:rPr>
        <w:t> </w:t>
      </w:r>
      <w:r w:rsidRPr="002223F9">
        <w:rPr>
          <w:rFonts w:ascii="Times New Roman" w:eastAsia="Times New Roman" w:hAnsi="Times New Roman" w:cs="Times New Roman"/>
          <w:bCs/>
          <w:color w:val="000000"/>
          <w:sz w:val="28"/>
          <w:szCs w:val="28"/>
          <w:lang w:eastAsia="ru-RU"/>
        </w:rPr>
        <w:t>«</w:t>
      </w:r>
      <w:r w:rsidR="00F9016A" w:rsidRPr="002223F9">
        <w:rPr>
          <w:rFonts w:ascii="Times New Roman" w:eastAsia="Times New Roman" w:hAnsi="Times New Roman" w:cs="Times New Roman"/>
          <w:bCs/>
          <w:color w:val="000000"/>
          <w:sz w:val="28"/>
          <w:szCs w:val="28"/>
          <w:lang w:eastAsia="ru-RU"/>
        </w:rPr>
        <w:t>О порядке организации и проведения публичных слушаний в муниципальном округе Богородское в городе Москве</w:t>
      </w:r>
      <w:r w:rsidRPr="002223F9">
        <w:rPr>
          <w:rFonts w:ascii="Times New Roman" w:eastAsia="Times New Roman" w:hAnsi="Times New Roman" w:cs="Times New Roman"/>
          <w:bCs/>
          <w:color w:val="000000"/>
          <w:sz w:val="28"/>
          <w:szCs w:val="28"/>
          <w:lang w:eastAsia="ru-RU"/>
        </w:rPr>
        <w:t>».</w:t>
      </w:r>
    </w:p>
    <w:p w:rsidR="00094660" w:rsidRPr="009D59DD" w:rsidRDefault="002E3AA2" w:rsidP="002223F9">
      <w:pPr>
        <w:shd w:val="clear" w:color="auto" w:fill="FFFFFF"/>
        <w:spacing w:after="0" w:line="240" w:lineRule="auto"/>
        <w:ind w:right="283" w:firstLine="709"/>
        <w:jc w:val="both"/>
        <w:rPr>
          <w:rFonts w:ascii="Times New Roman" w:eastAsia="Times New Roman" w:hAnsi="Times New Roman" w:cs="Times New Roman"/>
          <w:color w:val="000000"/>
          <w:sz w:val="28"/>
          <w:szCs w:val="28"/>
          <w:lang w:eastAsia="ru-RU"/>
        </w:rPr>
      </w:pPr>
      <w:r w:rsidRPr="002223F9">
        <w:rPr>
          <w:rFonts w:ascii="Times New Roman" w:eastAsia="Times New Roman" w:hAnsi="Times New Roman" w:cs="Times New Roman"/>
          <w:color w:val="000000"/>
          <w:sz w:val="28"/>
          <w:szCs w:val="28"/>
          <w:lang w:eastAsia="ru-RU"/>
        </w:rPr>
        <w:t>3</w:t>
      </w:r>
      <w:r w:rsidR="00094660" w:rsidRPr="002223F9">
        <w:rPr>
          <w:rFonts w:ascii="Times New Roman" w:eastAsia="Times New Roman" w:hAnsi="Times New Roman" w:cs="Times New Roman"/>
          <w:color w:val="000000"/>
          <w:sz w:val="28"/>
          <w:szCs w:val="28"/>
          <w:lang w:eastAsia="ru-RU"/>
        </w:rPr>
        <w:t>. Опубликовать настоящее решение в сетевом издании «Московский муниципальный вестник».</w:t>
      </w:r>
    </w:p>
    <w:p w:rsidR="009D59DD" w:rsidRPr="009D59DD" w:rsidRDefault="009D59DD" w:rsidP="002223F9">
      <w:pPr>
        <w:shd w:val="clear" w:color="auto" w:fill="FFFFFF"/>
        <w:spacing w:after="0" w:line="240" w:lineRule="auto"/>
        <w:ind w:right="283" w:firstLine="709"/>
        <w:jc w:val="both"/>
        <w:rPr>
          <w:rFonts w:ascii="Times New Roman" w:eastAsia="Times New Roman" w:hAnsi="Times New Roman" w:cs="Times New Roman"/>
          <w:color w:val="000000"/>
          <w:sz w:val="28"/>
          <w:szCs w:val="28"/>
          <w:lang w:eastAsia="ru-RU"/>
        </w:rPr>
      </w:pPr>
    </w:p>
    <w:p w:rsidR="00F9016A" w:rsidRPr="003F4C26" w:rsidRDefault="00F9016A" w:rsidP="00F9016A">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3F4C26">
        <w:rPr>
          <w:rFonts w:ascii="Times New Roman" w:eastAsia="Times New Roman" w:hAnsi="Times New Roman" w:cs="Times New Roman"/>
          <w:b/>
          <w:sz w:val="28"/>
          <w:szCs w:val="28"/>
          <w:lang w:eastAsia="ru-RU"/>
        </w:rPr>
        <w:t xml:space="preserve">Глава </w:t>
      </w:r>
      <w:r w:rsidRPr="003F4C26">
        <w:rPr>
          <w:rFonts w:ascii="Times New Roman" w:eastAsia="Times New Roman" w:hAnsi="Times New Roman" w:cs="Times New Roman"/>
          <w:b/>
          <w:bCs/>
          <w:sz w:val="28"/>
          <w:szCs w:val="28"/>
          <w:lang w:eastAsia="ru-RU"/>
        </w:rPr>
        <w:t>внутригородского муниципального</w:t>
      </w:r>
    </w:p>
    <w:p w:rsidR="00F9016A" w:rsidRPr="003F4C26" w:rsidRDefault="00F9016A" w:rsidP="00F9016A">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3F4C26">
        <w:rPr>
          <w:rFonts w:ascii="Times New Roman" w:eastAsia="Times New Roman" w:hAnsi="Times New Roman" w:cs="Times New Roman"/>
          <w:b/>
          <w:bCs/>
          <w:sz w:val="28"/>
          <w:szCs w:val="28"/>
          <w:lang w:eastAsia="ru-RU"/>
        </w:rPr>
        <w:t xml:space="preserve">образования - муниципального округа </w:t>
      </w:r>
    </w:p>
    <w:p w:rsidR="00F9016A" w:rsidRPr="007A6223" w:rsidRDefault="00F9016A" w:rsidP="00F9016A">
      <w:pPr>
        <w:shd w:val="clear" w:color="auto" w:fill="FFFFFF"/>
        <w:spacing w:after="0" w:line="240" w:lineRule="auto"/>
        <w:ind w:right="388"/>
        <w:jc w:val="both"/>
        <w:rPr>
          <w:rFonts w:ascii="Times New Roman" w:eastAsia="Times New Roman" w:hAnsi="Times New Roman" w:cs="Times New Roman"/>
          <w:color w:val="000000" w:themeColor="text1"/>
          <w:sz w:val="28"/>
          <w:szCs w:val="28"/>
          <w:bdr w:val="none" w:sz="0" w:space="0" w:color="auto" w:frame="1"/>
          <w:lang w:eastAsia="ru-RU"/>
        </w:rPr>
      </w:pPr>
      <w:r w:rsidRPr="003F4C26">
        <w:rPr>
          <w:rFonts w:ascii="Times New Roman" w:eastAsia="Times New Roman" w:hAnsi="Times New Roman" w:cs="Times New Roman"/>
          <w:b/>
          <w:bCs/>
          <w:sz w:val="28"/>
          <w:szCs w:val="28"/>
          <w:lang w:eastAsia="ru-RU"/>
        </w:rPr>
        <w:t>Богородское в городе Москве</w:t>
      </w:r>
      <w:r w:rsidRPr="003F4C26">
        <w:rPr>
          <w:rFonts w:ascii="Times New Roman" w:eastAsia="Times New Roman" w:hAnsi="Times New Roman" w:cs="Times New Roman"/>
          <w:b/>
          <w:sz w:val="28"/>
          <w:szCs w:val="28"/>
          <w:lang w:eastAsia="ru-RU"/>
        </w:rPr>
        <w:t xml:space="preserve"> Богородское                               К.Е. Воловик</w:t>
      </w:r>
    </w:p>
    <w:p w:rsidR="00094660" w:rsidRPr="009D59DD" w:rsidRDefault="00094660" w:rsidP="009D59DD">
      <w:pPr>
        <w:shd w:val="clear" w:color="auto" w:fill="FFFFFF"/>
        <w:spacing w:after="0" w:line="240" w:lineRule="auto"/>
        <w:ind w:right="283"/>
        <w:jc w:val="both"/>
        <w:rPr>
          <w:rFonts w:ascii="Times New Roman" w:eastAsia="Times New Roman" w:hAnsi="Times New Roman" w:cs="Times New Roman"/>
          <w:color w:val="000000"/>
          <w:sz w:val="28"/>
          <w:szCs w:val="28"/>
          <w:lang w:eastAsia="ru-RU"/>
        </w:rPr>
      </w:pPr>
    </w:p>
    <w:p w:rsidR="009D59DD" w:rsidRDefault="009D59DD"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p>
    <w:p w:rsidR="009D59DD" w:rsidRDefault="009D59DD"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p>
    <w:p w:rsidR="009D59DD" w:rsidRDefault="009D59DD"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p>
    <w:p w:rsidR="009D59DD" w:rsidRDefault="009D59DD"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p>
    <w:p w:rsidR="009D59DD" w:rsidRDefault="009D59DD"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p>
    <w:p w:rsidR="00EC6083" w:rsidRDefault="00EC6083"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bookmarkStart w:id="0" w:name="_GoBack"/>
      <w:bookmarkEnd w:id="0"/>
    </w:p>
    <w:p w:rsidR="00C03C7A" w:rsidRDefault="00C03C7A"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p>
    <w:p w:rsidR="00094660" w:rsidRPr="009D59DD" w:rsidRDefault="00094660"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lastRenderedPageBreak/>
        <w:t>Приложение</w:t>
      </w:r>
    </w:p>
    <w:p w:rsidR="00094660" w:rsidRPr="009D59DD" w:rsidRDefault="00094660"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к решению Совета депутатов внутригородского муниципального образования - муниципального округа </w:t>
      </w:r>
      <w:r w:rsidR="00F9016A">
        <w:rPr>
          <w:rFonts w:ascii="Times New Roman" w:eastAsia="Times New Roman" w:hAnsi="Times New Roman" w:cs="Times New Roman"/>
          <w:color w:val="000000"/>
          <w:sz w:val="28"/>
          <w:szCs w:val="28"/>
          <w:lang w:eastAsia="ru-RU"/>
        </w:rPr>
        <w:t>Богородское</w:t>
      </w:r>
      <w:r w:rsidR="009D59DD" w:rsidRPr="009D59DD">
        <w:rPr>
          <w:rFonts w:ascii="Times New Roman" w:eastAsia="Times New Roman" w:hAnsi="Times New Roman" w:cs="Times New Roman"/>
          <w:color w:val="000000"/>
          <w:sz w:val="28"/>
          <w:szCs w:val="28"/>
          <w:lang w:eastAsia="ru-RU"/>
        </w:rPr>
        <w:t xml:space="preserve"> </w:t>
      </w:r>
      <w:r w:rsidRPr="009D59DD">
        <w:rPr>
          <w:rFonts w:ascii="Times New Roman" w:eastAsia="Times New Roman" w:hAnsi="Times New Roman" w:cs="Times New Roman"/>
          <w:color w:val="000000"/>
          <w:sz w:val="28"/>
          <w:szCs w:val="28"/>
          <w:lang w:eastAsia="ru-RU"/>
        </w:rPr>
        <w:t>в городе Москве</w:t>
      </w:r>
    </w:p>
    <w:p w:rsidR="00094660" w:rsidRPr="009D59DD" w:rsidRDefault="00094660" w:rsidP="00094660">
      <w:pPr>
        <w:shd w:val="clear" w:color="auto" w:fill="FFFFFF"/>
        <w:spacing w:after="0" w:line="240" w:lineRule="auto"/>
        <w:ind w:left="4678" w:hanging="1"/>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от </w:t>
      </w:r>
      <w:r w:rsidR="00374C57">
        <w:rPr>
          <w:rFonts w:ascii="Times New Roman" w:eastAsia="Times New Roman" w:hAnsi="Times New Roman" w:cs="Times New Roman"/>
          <w:color w:val="000000"/>
          <w:sz w:val="28"/>
          <w:szCs w:val="28"/>
          <w:lang w:eastAsia="ru-RU"/>
        </w:rPr>
        <w:t>27</w:t>
      </w:r>
      <w:r w:rsidRPr="009D59DD">
        <w:rPr>
          <w:rFonts w:ascii="Times New Roman" w:eastAsia="Times New Roman" w:hAnsi="Times New Roman" w:cs="Times New Roman"/>
          <w:color w:val="000000"/>
          <w:sz w:val="28"/>
          <w:szCs w:val="28"/>
          <w:lang w:eastAsia="ru-RU"/>
        </w:rPr>
        <w:t xml:space="preserve"> </w:t>
      </w:r>
      <w:r w:rsidR="009D59DD">
        <w:rPr>
          <w:rFonts w:ascii="Times New Roman" w:eastAsia="Times New Roman" w:hAnsi="Times New Roman" w:cs="Times New Roman"/>
          <w:color w:val="000000"/>
          <w:sz w:val="28"/>
          <w:szCs w:val="28"/>
          <w:lang w:eastAsia="ru-RU"/>
        </w:rPr>
        <w:t>ма</w:t>
      </w:r>
      <w:r w:rsidR="00374C57">
        <w:rPr>
          <w:rFonts w:ascii="Times New Roman" w:eastAsia="Times New Roman" w:hAnsi="Times New Roman" w:cs="Times New Roman"/>
          <w:color w:val="000000"/>
          <w:sz w:val="28"/>
          <w:szCs w:val="28"/>
          <w:lang w:eastAsia="ru-RU"/>
        </w:rPr>
        <w:t>я</w:t>
      </w:r>
      <w:r w:rsidRPr="009D59DD">
        <w:rPr>
          <w:rFonts w:ascii="Times New Roman" w:eastAsia="Times New Roman" w:hAnsi="Times New Roman" w:cs="Times New Roman"/>
          <w:color w:val="000000"/>
          <w:sz w:val="28"/>
          <w:szCs w:val="28"/>
          <w:lang w:eastAsia="ru-RU"/>
        </w:rPr>
        <w:t xml:space="preserve"> 2025 года № </w:t>
      </w:r>
      <w:r w:rsidR="00C77252">
        <w:rPr>
          <w:rFonts w:ascii="Times New Roman" w:eastAsia="Times New Roman" w:hAnsi="Times New Roman" w:cs="Times New Roman"/>
          <w:color w:val="000000"/>
          <w:sz w:val="28"/>
          <w:szCs w:val="28"/>
          <w:lang w:eastAsia="ru-RU"/>
        </w:rPr>
        <w:t>10/02</w:t>
      </w:r>
    </w:p>
    <w:p w:rsidR="009D59DD" w:rsidRDefault="009D59DD" w:rsidP="00094660">
      <w:pPr>
        <w:shd w:val="clear" w:color="auto" w:fill="FFFFFF"/>
        <w:spacing w:after="12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094660" w:rsidRPr="009D59DD" w:rsidRDefault="00094660" w:rsidP="00094660">
      <w:pPr>
        <w:shd w:val="clear" w:color="auto" w:fill="FFFFFF"/>
        <w:spacing w:after="120" w:line="240" w:lineRule="auto"/>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Порядок</w:t>
      </w:r>
    </w:p>
    <w:p w:rsidR="00094660" w:rsidRPr="009D59DD" w:rsidRDefault="00094660" w:rsidP="00094660">
      <w:pPr>
        <w:shd w:val="clear" w:color="auto" w:fill="FFFFFF"/>
        <w:spacing w:after="120" w:line="240" w:lineRule="auto"/>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организации и проведения публичных слушаний</w:t>
      </w:r>
      <w:r w:rsidRPr="009D59DD">
        <w:rPr>
          <w:rFonts w:ascii="Times New Roman" w:eastAsia="Times New Roman" w:hAnsi="Times New Roman" w:cs="Times New Roman"/>
          <w:b/>
          <w:bCs/>
          <w:color w:val="000000"/>
          <w:sz w:val="28"/>
          <w:szCs w:val="28"/>
          <w:bdr w:val="none" w:sz="0" w:space="0" w:color="auto" w:frame="1"/>
          <w:lang w:eastAsia="ru-RU"/>
        </w:rPr>
        <w:br/>
        <w:t xml:space="preserve">во внутригородском муниципальном образовании - муниципальном округе </w:t>
      </w:r>
      <w:r w:rsidR="00F9016A" w:rsidRPr="00F9016A">
        <w:rPr>
          <w:rFonts w:ascii="Times New Roman" w:eastAsia="Times New Roman" w:hAnsi="Times New Roman" w:cs="Times New Roman"/>
          <w:b/>
          <w:color w:val="000000"/>
          <w:sz w:val="28"/>
          <w:szCs w:val="28"/>
          <w:lang w:eastAsia="ru-RU"/>
        </w:rPr>
        <w:t>Богородское</w:t>
      </w:r>
      <w:r w:rsidR="009D59DD" w:rsidRPr="009D59DD">
        <w:rPr>
          <w:rFonts w:ascii="Times New Roman" w:eastAsia="Times New Roman" w:hAnsi="Times New Roman" w:cs="Times New Roman"/>
          <w:b/>
          <w:bCs/>
          <w:color w:val="000000"/>
          <w:sz w:val="28"/>
          <w:szCs w:val="28"/>
          <w:bdr w:val="none" w:sz="0" w:space="0" w:color="auto" w:frame="1"/>
          <w:lang w:eastAsia="ru-RU"/>
        </w:rPr>
        <w:t xml:space="preserve"> </w:t>
      </w:r>
      <w:r w:rsidRPr="009D59DD">
        <w:rPr>
          <w:rFonts w:ascii="Times New Roman" w:eastAsia="Times New Roman" w:hAnsi="Times New Roman" w:cs="Times New Roman"/>
          <w:b/>
          <w:bCs/>
          <w:color w:val="000000"/>
          <w:sz w:val="28"/>
          <w:szCs w:val="28"/>
          <w:bdr w:val="none" w:sz="0" w:space="0" w:color="auto" w:frame="1"/>
          <w:lang w:eastAsia="ru-RU"/>
        </w:rPr>
        <w:t>в городе Москве</w:t>
      </w:r>
    </w:p>
    <w:p w:rsidR="00094660" w:rsidRPr="009D59DD" w:rsidRDefault="00094660" w:rsidP="00094660">
      <w:pPr>
        <w:shd w:val="clear" w:color="auto" w:fill="FFFFFF"/>
        <w:spacing w:after="0" w:line="240" w:lineRule="auto"/>
        <w:ind w:left="-567" w:firstLine="851"/>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Общие положения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1. Настоящий Порядок определяет правила организации и проведения публичных слушаний во внутригородском муниципальном образовании - муниципальном округе </w:t>
      </w:r>
      <w:r w:rsidR="00F9016A">
        <w:rPr>
          <w:rFonts w:ascii="Times New Roman" w:eastAsia="Times New Roman" w:hAnsi="Times New Roman" w:cs="Times New Roman"/>
          <w:color w:val="000000"/>
          <w:sz w:val="28"/>
          <w:szCs w:val="28"/>
          <w:lang w:eastAsia="ru-RU"/>
        </w:rPr>
        <w:t>Богородское</w:t>
      </w:r>
      <w:r w:rsidR="009D59DD" w:rsidRPr="009D59DD">
        <w:rPr>
          <w:rFonts w:ascii="Times New Roman" w:eastAsia="Times New Roman" w:hAnsi="Times New Roman" w:cs="Times New Roman"/>
          <w:color w:val="000000"/>
          <w:sz w:val="28"/>
          <w:szCs w:val="28"/>
          <w:lang w:eastAsia="ru-RU"/>
        </w:rPr>
        <w:t xml:space="preserve"> </w:t>
      </w:r>
      <w:r w:rsidRPr="009D59DD">
        <w:rPr>
          <w:rFonts w:ascii="Times New Roman" w:eastAsia="Times New Roman" w:hAnsi="Times New Roman" w:cs="Times New Roman"/>
          <w:color w:val="000000"/>
          <w:sz w:val="28"/>
          <w:szCs w:val="28"/>
          <w:lang w:eastAsia="ru-RU"/>
        </w:rPr>
        <w:t>в городе Москве (далее – муниципальный округ).</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Публичные слушания в муниципальном округе</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(далее – публичные слушания) проводятся в форме собрания с участием жителей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в целях выявления их мнения по вопросам, вынесенным для обсуждения на публичных слушаниях.</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На публичные слушания выносятся вопросы, которые в соответствии с федеральными законами, законами города Москвы, Уставом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подлежат обязательному обсуждению с жителями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а также могут выноситься проекты муниципальных правовых актов по вопросам местного значения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Настоящий Порядок не распространяется на отношения по организации и проведению публичных слушаний по проекту Устава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и проекту решения Совета депутатов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(далее – Совет депутатов) о внесении изменений и дополнений в Устав муниципального округа.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Участвовать в публичных слушаниях, а также представлять замечания и предложения по проекту муниципального правового акта имеют право граждане Российской Федерации, постоянно или преимущественно проживающие на территории муниципального округа, достигшие на дату представления замечаний и предложений, проведения публичных слушаний возраста 18 лет (далее – жители).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Место постоянного или преимущественного проживания (место жительства) на территории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подтверждается регистрацией по месту жительства, произведенной органами регистрационного учета граждан Российской Федерации по месту пребывания и по месту жительства в пределах Российской Федерации.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 Участие жителей в публичных слушаниях является свободным и добровольным.</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7. Обработка персональных данных жителей в связи с представлением ими замечаний и предложений, их участием в публичных слушаниях осуществляется с учетом требований, установленных Федеральным законом от 27 июля 2006 года </w:t>
      </w:r>
      <w:r w:rsidRPr="009D59DD">
        <w:rPr>
          <w:rFonts w:ascii="Times New Roman" w:eastAsia="Times New Roman" w:hAnsi="Times New Roman" w:cs="Times New Roman"/>
          <w:color w:val="000000"/>
          <w:sz w:val="28"/>
          <w:szCs w:val="28"/>
          <w:lang w:eastAsia="ru-RU"/>
        </w:rPr>
        <w:lastRenderedPageBreak/>
        <w:t>№ 152-ФЗ «О персональных данных» и муниципальными правовыми актами муниципального округа.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8. Организация, проведение и определение результатов публичных слушаний, учет замечаний и предложений основываются на принципах законности, открытости и гласности.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9. Замечания и предложения носят рекомендательный характер для органов местного самоуправления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(далее – органы местного самоуправления) и должностных лиц местного самоуправления муниципального округа.</w:t>
      </w:r>
    </w:p>
    <w:p w:rsidR="00094660"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10. Расходы на организацию и проведение публичных слушаний осуществляются за счет средств бюджета муниципального округа.</w:t>
      </w:r>
    </w:p>
    <w:p w:rsidR="009D59DD" w:rsidRPr="009D59DD" w:rsidRDefault="009D59DD"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94660" w:rsidRPr="009D59DD" w:rsidRDefault="00094660" w:rsidP="00C03C7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Выдвижение инициативы о проведении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11. Публичные слушания проводятся по инициативе:</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жителей;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Совета депутатов;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главы муниципального округа.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12. Инициатива о проведении публичных слушаний может вноситься по проекту муниципального правового акта, находящемуся на рассмотрении в органах местного самоуправления, в том числе внесенному в порядке реализации правотворческой инициативы граждан.</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13. С инициативой о проведении публичных слушаний может выступить инициативная группа граждан, соответствующих требованиям, установленным в пункте 5 настоящего Порядка, численностью не менее 10 человек (далее – инициативная группа).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14. Решение о создании инициативной группы и выдвижении инициативы о проведении публичных слушаний оформляется протоколом собрания инициативной группы, который должен содержать:</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сведения о дате и времени проведения собрания либо в случаях заочного голосования – о дате, до которой принимались документы, содержащие сведения о голосовании участников инициативной группы, и способ отправки этих документов;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сведения о месте проведения заседания и (или) способе дистанционного участия в собрании участников инициативной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сведения о председательствующем на собрании и секретаре собрания;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сведения о лицах, принявших участие в собрании, и (или) о лицах, направивших документы, содержащие сведения о голосовании;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сведения о предлагаемом для обсуждения проекте муниципального правового акта с обоснованием необходимости вынесения его на публичные слушания;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 сведения о представителе инициативной группы, уполномоченном на подписание ходатайства о проведении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 о представителях инициативной группы (не более 3 человек), уполномоченных на представление интересов инициативной группы в отношениях с органами местного самоуправления при рассмотрении вопроса о назначении публичных слушаний, а в случаях их назначения – при проведении публичных слушаний (далее – представители инициативной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8) результаты голосования по каждому вопросу повестки дня;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lastRenderedPageBreak/>
        <w:t>9) сведения о лицах, проводивших подсчет голосов, если подсчет голосов был поручен определенным лицам;</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10) сведения о лицах, голосовавших против принятия решения собрания и потребовавших внести запись об этом в протокол;</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11) сведения о ходе проведения собрания или о ходе голосования, если участник инициативной группы потребовал внести их в протокол</w:t>
      </w:r>
      <w:r w:rsidRPr="009D59DD">
        <w:rPr>
          <w:rFonts w:ascii="Times New Roman" w:eastAsia="Times New Roman" w:hAnsi="Times New Roman" w:cs="Times New Roman"/>
          <w:i/>
          <w:iCs/>
          <w:color w:val="000000"/>
          <w:sz w:val="28"/>
          <w:szCs w:val="28"/>
          <w:bdr w:val="none" w:sz="0" w:space="0" w:color="auto" w:frame="1"/>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15. К протоколу собрания инициативной группы прикладываются предлагаемый для обсуждения проект муниципального правового акта (его копия) и список ее участников, содержащий их фамилии, имена, отчества (последние – при наличии), даты рождения, адреса их мест жительства на территории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а также</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их собственноручные подписи.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Протокол собрания инициативной группы подписывается председательствующим на собрании и секретарем собрания инициативной группы, которые избираются инициативной группой из своего состава.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16. Порядок принятия решений на собрании инициативной группы определяется его участниками.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17. Основанием для рассмотрения вопроса о назначении публичных слушаний по инициативе жителей является ходатайство о проведении публичных слушаний, подписанное уполномоченным представителем инициативной группы и содержащее сведения о предлагаемом для обсуждения проекте муниципального правового акта, о способах связи с представителем инициативной группы, уполномоченным на подписание ходатайства о проведении публичных слушаний (почтовый адрес, адрес электронной почты и (или) номер телефона).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К ходатайству о проведении публичных слушаний прилагается экземпляр протокола собрания инициативной группы, составленного в соответствии с пунктами 14 и 15 настоящего Порядка, с прилагаемыми к нему документами либо его копия, заверенная представителем инициативной группы, уполномоченным на подписание ходатайства о проведении публичных слушаний, или председательствующим на собрании инициативной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18. Ходатайство о проведении публичных слушаний подается в Совет депутатов и подлежит рассмотрению с участием представителей инициативной группы на ближайшем заседании Совета депутатов, но не позднее чем через 30 дней со дня его поступления в Совет депутатов. В случае если ходатайство о проведении публичных слушаний поступит в Совет депутатов в период летнего перерыва в его работе, то оно должно быть рассмотрено на ближайшем заседании Совета депутатов после окончания такого перерыва, но не позднее чем через три месяца со дня поступления указанного ходатайства в Совет депутатов</w:t>
      </w:r>
      <w:r w:rsidRPr="009D59DD">
        <w:rPr>
          <w:rFonts w:ascii="Times New Roman" w:eastAsia="Times New Roman" w:hAnsi="Times New Roman" w:cs="Times New Roman"/>
          <w:i/>
          <w:iCs/>
          <w:color w:val="000000"/>
          <w:sz w:val="28"/>
          <w:szCs w:val="28"/>
          <w:bdr w:val="none" w:sz="0" w:space="0" w:color="auto" w:frame="1"/>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19. Несоответствие ходатайства о проведении публичных слушаний, требованиям, указанным в пункте 17 настоящего Порядка, и (или) протокола собрания инициативной группы требованиям, указанным в пунктах 14 и 15 настоящего Порядка, является основанием для отказа в назначении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В случае если представитель инициативной группы, уполномоченный на подписание ходатайства о проведении публичных слушаний, обнаружит, что представленное ходатайство о проведении публичных слушаний не соответствует требованиям, указанным в пункте 17 настоящего Порядка, и (или) протокол собрания инициативной группы – требованиям, указанным в пунктах 14 и 15 </w:t>
      </w:r>
      <w:r w:rsidRPr="009D59DD">
        <w:rPr>
          <w:rFonts w:ascii="Times New Roman" w:eastAsia="Times New Roman" w:hAnsi="Times New Roman" w:cs="Times New Roman"/>
          <w:color w:val="000000"/>
          <w:sz w:val="28"/>
          <w:szCs w:val="28"/>
          <w:lang w:eastAsia="ru-RU"/>
        </w:rPr>
        <w:lastRenderedPageBreak/>
        <w:t>настоящего Порядка, он вправе отозвать представленное ходатайство о проведении публичных слушаний до его рассмотрения на заседании Совета депутатов, устранить выявленные недостатки и подать ходатайство повторно. Срок рассмотрения повторного ходатайства о назначении публичных слушаний начинает течь со дня его поступления в Совет депутатов.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20. Совет депутатов, глава муниципального округа могут</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выступать с инициативой о проведении публичных слушаний по вопросам, указанным в пункте 3 настоящего Порядка и решение которых относится к полномочиям соответствующих органов местного самоуправления.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Глава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также вправе выступать с инициативой о проведении публичных слушаний по проектам решений Совета депутатов.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21. Инициатива Совета депутатов о проведении публичных слушаний может быть выдвинута на основании предложения депутата, группы депутатов (не менее 3 депутатов), постоянной комиссии Совета депутатов, главы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в том числе в отношении проекта решения Совета депутатов, внесенного на рассмотрение Совета депутатов в порядке реализации их правотворческой инициативы.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Предложение депутата, группы депутатов, постоянной комиссии Совета депутатов или главы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о проведении публичных слушаний вносится в Совет депутатов в форме проекта решения Совета депутатов в порядке, установленном Регламентом Совета депутатов, и подлежит рассмотрению на ближайшем заседании Совета депутатов, но не позднее чем через 30 дней со дня его внесения в Совет депутатов. В случае если предложение о проведении публичных слушаний поступит в Совет депутатов в период летнего перерыва в его работе, то оно должно быть рассмотрено на ближайшем заседании Совета депутатов после окончания такого перерыва, но не позднее чем через три месяца со дня поступления указанного предложения в Совет депутатов.</w:t>
      </w:r>
    </w:p>
    <w:p w:rsidR="00094660"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22. Глава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самостоятельно</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реализует инициативу о проведении публичных слушаний по проектам постановлений и распоряжений главы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а также по проектам постановлений аппарата Совета депутатов муниципального округа (далее – аппарат Совета депутатов).</w:t>
      </w:r>
    </w:p>
    <w:p w:rsidR="009D59DD" w:rsidRPr="009D59DD" w:rsidRDefault="009D59DD"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94660" w:rsidRPr="009D59DD" w:rsidRDefault="00094660" w:rsidP="00C03C7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Рассмотрение инициативы о проведении публичных слушаний.</w:t>
      </w:r>
      <w:r w:rsidRPr="009D59DD">
        <w:rPr>
          <w:rFonts w:ascii="Times New Roman" w:eastAsia="Times New Roman" w:hAnsi="Times New Roman" w:cs="Times New Roman"/>
          <w:b/>
          <w:bCs/>
          <w:color w:val="000000"/>
          <w:sz w:val="28"/>
          <w:szCs w:val="28"/>
          <w:bdr w:val="none" w:sz="0" w:space="0" w:color="auto" w:frame="1"/>
          <w:lang w:eastAsia="ru-RU"/>
        </w:rPr>
        <w:br/>
        <w:t>Назначение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23. Публичные слушания, проводимые по инициативе жителей или Совета депутатов, назначаются решением Совета депутатов. Публичные слушания, проводимые по инициативе главы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назначаются распоряжением главы</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24. Информация о дате, времени и месте проведения заседания Совета депутатов, на котором будет рассматриваться ходатайство о проведении публичных слушаний (пункт 17 настоящего Порядка),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доводится до представителей инициативной группы не позднее чем за 7 дней до дня проведения заседания посредством способов связи, указанных в ходатайстве о проведении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25. Во время рассмотрения на заседании Совета депутатов ходатайства о проведении публичных слушаний (пункт 17 настоящего Порядка) представители инициативной группы вправе выступать и давать пояснения по существу вопроса, в </w:t>
      </w:r>
      <w:r w:rsidRPr="009D59DD">
        <w:rPr>
          <w:rFonts w:ascii="Times New Roman" w:eastAsia="Times New Roman" w:hAnsi="Times New Roman" w:cs="Times New Roman"/>
          <w:color w:val="000000"/>
          <w:sz w:val="28"/>
          <w:szCs w:val="28"/>
          <w:lang w:eastAsia="ru-RU"/>
        </w:rPr>
        <w:lastRenderedPageBreak/>
        <w:t>том числе в целях обоснования необходимости проведения публичных слушаний, в соответствии с Регламентом Совета депутатов.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26. По результатам рассмотрения ходатайства о проведении публичных слушаний (пункт 17 настоящего Порядка) или предложений, указанных в пункте 21 настоящего Порядка, Совет депутатов принимает в порядке, установленном Уставом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и Регламентом Совета депутатов, решение о назначении публичных слушаний или об отказе в назначении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27. Решение Совета депутатов (распоряжение главы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о назначении публичных слушаний (далее – решение (распоряжение) о назначении публичных слушаний) должно содержать:</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наименование проекта муниципального проекта акта, выносимого на обсуждение;</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сведения об инициаторе публичных слушаний (за исключением случаев назначения публичных слушаний главой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по собственной инициативе);</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место (адрес), дату, время начала и окончания проведения публичных слушаний. При определении места, даты и времени проведения публичных слушаний учитываются их доступность и удобство для жителей</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 xml:space="preserve">Помещение, в котором планируется проводить публичные слушания, должно иметь вместимость, достаточную для размещения предполагаемого количества участников публичных слушаний, а также соответствовать требованиям безопасности и санитарным </w:t>
      </w:r>
      <w:r w:rsidRPr="009D59DD">
        <w:rPr>
          <w:rFonts w:ascii="Times New Roman" w:eastAsia="Times New Roman" w:hAnsi="Times New Roman" w:cs="Times New Roman"/>
          <w:sz w:val="28"/>
          <w:szCs w:val="28"/>
          <w:lang w:eastAsia="ru-RU"/>
        </w:rPr>
        <w:t>требованиям </w:t>
      </w:r>
      <w:bookmarkStart w:id="1" w:name="_Hlk134610800"/>
      <w:r w:rsidRPr="009D59DD">
        <w:rPr>
          <w:rFonts w:ascii="Times New Roman" w:eastAsia="Times New Roman" w:hAnsi="Times New Roman" w:cs="Times New Roman"/>
          <w:sz w:val="28"/>
          <w:szCs w:val="28"/>
          <w:bdr w:val="none" w:sz="0" w:space="0" w:color="auto" w:frame="1"/>
          <w:lang w:eastAsia="ru-RU"/>
        </w:rPr>
        <w:t>(быть пригодным для проведения публичных слушаний)</w:t>
      </w:r>
      <w:bookmarkEnd w:id="1"/>
      <w:r w:rsidRPr="009D59DD">
        <w:rPr>
          <w:rFonts w:ascii="Times New Roman" w:eastAsia="Times New Roman" w:hAnsi="Times New Roman" w:cs="Times New Roman"/>
          <w:sz w:val="28"/>
          <w:szCs w:val="28"/>
          <w:lang w:eastAsia="ru-RU"/>
        </w:rPr>
        <w:t xml:space="preserve">. </w:t>
      </w:r>
      <w:r w:rsidRPr="009D59DD">
        <w:rPr>
          <w:rFonts w:ascii="Times New Roman" w:eastAsia="Times New Roman" w:hAnsi="Times New Roman" w:cs="Times New Roman"/>
          <w:color w:val="000000"/>
          <w:sz w:val="28"/>
          <w:szCs w:val="28"/>
          <w:lang w:eastAsia="ru-RU"/>
        </w:rPr>
        <w:t>Не допускается проводить публичные слушания в период с 22 часов до 8 часов по местному времени;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сроки, включая даты начала и окончания, представления жителями своих замечаний и предложений;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способы представления жителями своих замечаний и предложений по вынесенному на обсуждение проекту муниципального правового акта, в том числе почтовый адрес, адрес электронной почты, адрес официального сайта органа местного самоуправления в информационно-телекоммуникационной сети «Интернет» (далее – официальный сайт) с указанием его соответствующего раздела, посредством которого жители могут представлять свои замечания и предложения;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 номер телефона (номера телефонов), по которому (которым) можно получить справочную информацию о публичных слушаниях, проекте муниципального правового акта, вынесенного на обсуждение, и порядке представления замечаний и предложений;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 положения о создании и составе рабочей группы (пункты 33 и 34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Решение (распоряжение) о назначении публичных слушаний может содержать иную информацию, необходимую для организации и проведения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28. Решение Совета депутатов</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об отказе в назначении публичных слушаний (далее – решение об отказе в назначении публичных слушаний) должно быть мотивированным.</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29. Решение об отказе в назначении публичных слушаний принимается при наличии хотя бы одного из следующих оснований: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lastRenderedPageBreak/>
        <w:t>1) не соблюдены требования, установленные настоящим Порядком для выдвижения, оформления и внесения инициативы о проведении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инициатива о проведении публичных слушаний внесена за пределами полномочий соответствующего органа местного самоуправления, определяемыми в соответствии с пунктом 20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предлагаемый для вынесения на публичные слушания проект муниципального правового акта не направлен на решение вопросов местного значения;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предлагаемый для вынесения на публичные слушания проект муниципального правового акта не внесен на рассмотрение органа местного самоуправления (не реализована правотворческая инициатива);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внесена инициатива о проведении повторных (последующих) публичных слушаний по проекту муниципального правового акта, для обсуждения которого ранее были проведены публичные слушания, или по проекту муниципального правового акта, доработанному (измененному) по результатам ранее состоявшихся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30. В случае принятия решения об отказе в назначении публичных слушаний по основанию, предусмотренному подпунктом 1 пункта 29 настоящего Порядка, лицо, внесшее инициативу о проведении публичных слушаний (далее – инициатор публичных слушаний), вправе устранить допущенные нарушения и внести инициативу повторно. Срок рассмотрения повторной инициативы о назначении публичных слушаний начинает течь со дня ее внесения в орган местного самоуправления, уполномоченный ее рассматривать.</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31. Решение (распоряжение) о назначении публичных слушаний вместе с текстом выносимого на обсуждение проекта муниципального правового акта подлежит опубликованию в порядке, установленном Уставом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для официального опубликования муниципальных правовых актов, а также размещению на официальном сайте не позднее чем за 15 дней до дня проведения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Информация о назначенных публичных слушаниях может также размещаться на персональной странице органа местного самоуправления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 149-ФЗ «Об информации, информационных технологиях и о защите информации» (далее – официальная страница).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В случае если решением (распоряжением) о назначении публичных слушаний в качестве одного из способов представления жителями замечаний и предложений определено использование федеральной государственной информационной системы «Единый портал государственных и муниципальных услуг (функций)» (далее – единый портал), размещение документов, указанных в абзаце первом настоящего пункта, других материалов и информации, связанных с проведением публичных слушаний, осуществляется также на едином портале.</w:t>
      </w:r>
    </w:p>
    <w:p w:rsidR="00094660"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32. Оформленная в установленном соответствующим органом местного самоуправления порядке копия решения (распоряжения) о назначении публичных слушаний направляется инициатору публичных слушаний, руководителю рабочей </w:t>
      </w:r>
      <w:r w:rsidRPr="009D59DD">
        <w:rPr>
          <w:rFonts w:ascii="Times New Roman" w:eastAsia="Times New Roman" w:hAnsi="Times New Roman" w:cs="Times New Roman"/>
          <w:color w:val="000000"/>
          <w:sz w:val="28"/>
          <w:szCs w:val="28"/>
          <w:lang w:eastAsia="ru-RU"/>
        </w:rPr>
        <w:lastRenderedPageBreak/>
        <w:t>группы (пункты 33 и 34 настоящего Порядка) в течение 3 дней со дня принятия (издания) соответствующего решения (распоряжения).</w:t>
      </w:r>
    </w:p>
    <w:p w:rsidR="009D59DD" w:rsidRPr="009D59DD" w:rsidRDefault="009D59DD"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94660" w:rsidRPr="009D59DD" w:rsidRDefault="00094660" w:rsidP="00C03C7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Подготовка проведения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33. В целях организации и проведения публичных слушаний, а также обобщения, анализа и учета замечаний и предложений жителей решением (распоряжением) о назначении публичных слушаний создается рабочая группа по организации и проведению публичных слушаний (далее – рабочая группа) и определяется ее персональный состав.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34. В состав рабочей группы входит не менее 5 человек. В состав рабочей группы входят руководитель рабочей группы, заместитель руководителя рабочей группы, секретарь рабочей группы и другие члены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В состав рабочей группы включаются депутаты Совета депутатов, а также представители аппарата Совета депутатов</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по предложению главы муниципального округа.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В состав рабочей группы по приглашению главы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могут входить представители территориальных органов исполнительной власти города Москвы, заинтересованных организаций, общественных объединений, представители инициативной группы (в случае назначения публичных слушаний по инициативе жителей), другие жители.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Участие указанных в настоящем пункте лиц в деятельности рабочей группы осуществляется на безвозмездной основе.</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35. Заседания рабочей группы ведет руководитель рабочей группы, а в случае его отсутствия – заместитель руководителя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36. Заседание рабочей группы считается правомочным, если на нем присутствует более половины от общего числа членов рабочей группы, определенного решением (распоряжением) о назначении публичных слушаний (пункт 33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37. Решения рабочей группы принимаются простым большинством голосов от присутствующих на заседании членов рабочей группы и оформляются протоколом заседания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Протокол заседания рабочей группы ведет секретарь рабочей группы. Протокол заседания рабочей группы подписывается всеми членами рабочей группы, присутствующими на заседании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2" w:name="_Hlk134613667"/>
      <w:r w:rsidRPr="009D59DD">
        <w:rPr>
          <w:rFonts w:ascii="Times New Roman" w:eastAsia="Times New Roman" w:hAnsi="Times New Roman" w:cs="Times New Roman"/>
          <w:sz w:val="28"/>
          <w:szCs w:val="28"/>
          <w:bdr w:val="none" w:sz="0" w:space="0" w:color="auto" w:frame="1"/>
          <w:lang w:eastAsia="ru-RU"/>
        </w:rPr>
        <w:t>Член рабочей группы, не согласный с решением, принятым на заседании рабочей группы, вправе выразить в письменной форме особое мнение, которое прилагается к протоколу заседания рабочей группы.</w:t>
      </w:r>
      <w:bookmarkEnd w:id="2"/>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38. Члены рабочей группы заблаговременно оповещаются о месте, дате и времени проведения заседания рабочей группы, но не позднее чем за 2 дня до дня заседания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39. Рабочая группа осуществляет полномочия, предусмотренные настоящим Порядком.</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Рабочая группа вправе запрашивать у органов местного самоуправления информацию и документы, необходимые для осуществления рабочей группой своей деятельности.</w:t>
      </w:r>
    </w:p>
    <w:p w:rsidR="00094660"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40. Организационное, информационное, материально-техническое обеспечение деятельности рабочей группы осуществляет аппарат Совета депутатов.</w:t>
      </w:r>
    </w:p>
    <w:p w:rsidR="009D59DD" w:rsidRPr="009D59DD" w:rsidRDefault="009D59DD"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94660" w:rsidRPr="009D59DD" w:rsidRDefault="00094660" w:rsidP="00C03C7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Представление и регистрация замечаний и предложений</w:t>
      </w:r>
      <w:r w:rsidRPr="009D59DD">
        <w:rPr>
          <w:rFonts w:ascii="Times New Roman" w:eastAsia="Times New Roman" w:hAnsi="Times New Roman" w:cs="Times New Roman"/>
          <w:b/>
          <w:bCs/>
          <w:color w:val="000000"/>
          <w:sz w:val="28"/>
          <w:szCs w:val="28"/>
          <w:bdr w:val="none" w:sz="0" w:space="0" w:color="auto" w:frame="1"/>
          <w:lang w:eastAsia="ru-RU"/>
        </w:rPr>
        <w:br/>
        <w:t>по проекту муниципального правового акта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41. Жители вправе представлять (направлять) индивидуальные и коллективные замечания и предложения по вынесенному на обсуждение проекту муниципального правового акта (далее – замечания и предложения) посредством следующих способов: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лично в письменном виде по адресу, определенному решением (распоряжением) о назначении публичных слушаний, а также в ходе проведения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почтовой связи, по адресу, указанному в решении (распоряжении) о назначении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электронной почты по адресу, указанному в решении (распоряжении) о назначении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официального сайта путем заполнения формы в разделе, указанном в решении (распоряжении) о назначении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единого портала, в случае если такой способ определен решением (распоряжением) о назначении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 устно во время выступления на публичных слушаниях.</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42. Замечания и предложения, представляемые (направляемые) в письменном виде посредством способов, указанных в подпунктах 1 и 2 пункта 41 настоящего Порядка, должны быть составлены по форме согласно приложению 1 к настоящему Порядку.</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Замечания и предложения, направляемые посредством электронной почты в соответствии с подпунктом 3 пункта 41 настоящего Порядка, могут быть оформлены в виде электронного образа документа, составленного по форме согласно приложению 1 к настоящему Порядку, с учетом требований, установленных абзацем четвертым пункта 44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Официальный сайт должен содержать специальный раздел, позволяющий жителям представлять замечания и предложения в соответствии с подпунктом 4 пункта 41 настоящего Порядка. Указанный раздел должен содержать электронную форму, включающую поля, предусмотренные приложением 1 к настоящему Порядку (за исключением реквизитов «дата» и «подпись»), в том числе предназначенные для указания сведений, предусмотренных в абзаце первом пункта 44 настоящего Порядка, а также поле, предназначенное для указания замечаний и предложений и позволяющее вводить текст, состоящий не менее чем из 1000 символов. Электронная форма должна позволять жителям по их усмотрению направлять электронный образ документа, составленного по форме согласно приложению 1 к настоящему Порядку, с учетом требований, установленных абзацем четвертым пункта 44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Представление замечаний и предложений с использованием единого портала в случае, указанном в подпункте 5 пункта 41 настоящего Порядка, осуществляется в порядке, установленном постановлением Правительства Российской Федерации от 3 февраля 2022 года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(далее – Правила использования единого портала).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lastRenderedPageBreak/>
        <w:t>43. Жители вправе представлять свои замечания и предложения с даты опубликования документов, указанных в пункте 31 настоящего Порядка, в течение срока, установленного решением (распоряжением) о назначении публичных слушаний, а также непосредственно в ходе проведения публичных слушаний (в письменной форме согласно приложению 1 к настоящему Порядку или устно во время выступления на публичных слушаниях).</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44. Замечания и предложения должны содержать фамилию, имя, отчество (последнее – при наличии), жителя, представившего замечания (предложения), адрес его места жительства на территории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(без указания номера квартиры)</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сведения о дате его рождения и реквизитах основного документа, удостоверяющего его личность. Коллективные замечания и предложения должны содержать указанные в настоящем пункте персональные данные всех жителей, представивших такие замечания и предложения.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Замечания и предложения, составленные в письменном виде согласно приложению 1 к настоящему Порядку, должны содержать собственноручную подпись представившего их жителя, а в случае представления коллективных замечаний и предложений – собственноручные подписи всех жителей, представивших такие замечания и предложения.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Если житель в силу физических недостатков или болезни не может </w:t>
      </w:r>
      <w:bookmarkStart w:id="3" w:name="_Hlk160022409"/>
      <w:bookmarkStart w:id="4" w:name="_Hlk160022972"/>
      <w:bookmarkEnd w:id="3"/>
      <w:r w:rsidRPr="009D59DD">
        <w:rPr>
          <w:rFonts w:ascii="Times New Roman" w:eastAsia="Times New Roman" w:hAnsi="Times New Roman" w:cs="Times New Roman"/>
          <w:sz w:val="28"/>
          <w:szCs w:val="28"/>
          <w:bdr w:val="none" w:sz="0" w:space="0" w:color="auto" w:frame="1"/>
          <w:lang w:eastAsia="ru-RU"/>
        </w:rPr>
        <w:t>составить замечания и предложения в письменном виде согласно приложению 1 к настоящему Порядку </w:t>
      </w:r>
      <w:bookmarkEnd w:id="4"/>
      <w:r w:rsidRPr="009D59DD">
        <w:rPr>
          <w:rFonts w:ascii="Times New Roman" w:eastAsia="Times New Roman" w:hAnsi="Times New Roman" w:cs="Times New Roman"/>
          <w:sz w:val="28"/>
          <w:szCs w:val="28"/>
          <w:lang w:eastAsia="ru-RU"/>
        </w:rPr>
        <w:t>и (или) поставить собственноручную подпись в </w:t>
      </w:r>
      <w:bookmarkStart w:id="5" w:name="_Hlk160022995"/>
      <w:r w:rsidRPr="009D59DD">
        <w:rPr>
          <w:rFonts w:ascii="Times New Roman" w:eastAsia="Times New Roman" w:hAnsi="Times New Roman" w:cs="Times New Roman"/>
          <w:sz w:val="28"/>
          <w:szCs w:val="28"/>
          <w:bdr w:val="none" w:sz="0" w:space="0" w:color="auto" w:frame="1"/>
          <w:lang w:eastAsia="ru-RU"/>
        </w:rPr>
        <w:t>соответствующей форме замечаний и предложений</w:t>
      </w:r>
      <w:bookmarkEnd w:id="5"/>
      <w:r w:rsidRPr="009D59DD">
        <w:rPr>
          <w:rFonts w:ascii="Times New Roman" w:eastAsia="Times New Roman" w:hAnsi="Times New Roman" w:cs="Times New Roman"/>
          <w:sz w:val="28"/>
          <w:szCs w:val="28"/>
          <w:lang w:eastAsia="ru-RU"/>
        </w:rPr>
        <w:t xml:space="preserve">, то по его просьбе </w:t>
      </w:r>
      <w:r w:rsidRPr="009D59DD">
        <w:rPr>
          <w:rFonts w:ascii="Times New Roman" w:eastAsia="Times New Roman" w:hAnsi="Times New Roman" w:cs="Times New Roman"/>
          <w:color w:val="000000"/>
          <w:sz w:val="28"/>
          <w:szCs w:val="28"/>
          <w:lang w:eastAsia="ru-RU"/>
        </w:rPr>
        <w:t>(поручению) указанную форму может заполнить и (или) подписать другой гражданин, достигший возраста 18 лет, с указанием фамилии, имени, отчества, даты рождения такого гражданина и реквизитов (серии, номера, даты и места выдачи) документа, удостоверяющего его личность.</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Электронный образ документа, составленного по форме согласно приложению 1 к настоящему Порядку в целях представления (направления) замечаний и предложений в соответствии с подпунктами 3 и 4 пункта 41 настоящего Порядка, создается с использованием средств сканирования (при наличии возможности – с помощью программного обеспечения с функцией распознавания текста) в масштабе 1:1 в режиме полной цветопередачи с сохранением всех его реквизитов, а также аутентичных признаков подлинности в виде графических подписей всех жителей, его подписавших. Файл электронного образа документа должен быть в формате PDF и размером не более 5 Мб. Наименование файла электронного образа документа должно позволять идентифицировать документ и количество листов в документе. Файл электронного образа документа и данные в нем не должны быть защищены от копирования и печати электронного образа, а также не должны содержать интерактивные, мультимедийные элементы и внедренные сценарии.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Замечания и предложения, представляемые посредством единого портала, должны соответствовать требованиям, установленным Правилами использования единого портала.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45. Замечания и предложения, не соответствующие требованиям, установленным пунктом 44 настоящего Порядка, содержащие нецензурные или оскорбительные выражения, угрозы жизни или здоровью граждан, призывы к осуществлению экстремистской и (или) террористической деятельности, </w:t>
      </w:r>
      <w:r w:rsidRPr="009D59DD">
        <w:rPr>
          <w:rFonts w:ascii="Times New Roman" w:eastAsia="Times New Roman" w:hAnsi="Times New Roman" w:cs="Times New Roman"/>
          <w:color w:val="000000"/>
          <w:sz w:val="28"/>
          <w:szCs w:val="28"/>
          <w:lang w:eastAsia="ru-RU"/>
        </w:rPr>
        <w:lastRenderedPageBreak/>
        <w:t>недостоверные сведения, а также представленные с нарушением порядка и сроков, определяемых в соответствии с пунктами 41 – 43 настоящего Порядка, не подлежат рассмотрению и включению в протокол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Решение об отказе в рассмотрении замечаний и предложений принимается на заседании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Житель</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представивший указанные в абзаце первом настоящего пункта замечания и предложения, информируется об отказе в их рассмотрении с указанием причин такого отказа в течение 7 дней со дня представления замечаний и предложений, если в них содержатся фамилия, имя, отчество (последнее – при наличии) и адрес электронной почты жителя.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46. Замечания и предложения, соответствующие требованиям, установленным настоящим Порядком, подлежат обязательному рассмотрению.</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47. Секретарь рабочей группы осуществляет регистрацию замечаний и предложений путем проставления даты, времени их поступления и регистрационного номера на листе записи замечаний и предложений, составленного по форме приложения 1 к настоящему Порядку, или на изготовленной на бумажном носителе копии его электронного образа (в случае если способ представления замечаний и предложений предполагает заполнение такого листа) либо на изготовленной на бумажном носителе копии данных файла, содержащих замечания и предложения, представленные (направленные) с использованием электронной почты, официального сайта или единого портала (в случае наличия у аппарата Совета депутатов</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возможности формировать файлы с данными таких замечаний и предложений), а также путем внесения указанных сведений в Журнал регистрации замечаний и предложений, составленный по форме согласно приложению 2 к настоящему Порядку. Листы Журнала регистрации замечаний и предложений брошюруются, нумеруются, скрепляются подписью руководителя рабочей группы. По завершении ведения Журнала регистрации замечаний и предложений секретарь рабочей группы проставляет после последней записи о регистрации замечаний и предложений итоговую запись, содержащую сведения об общем количестве произведенных записей.</w:t>
      </w:r>
    </w:p>
    <w:p w:rsidR="00094660"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Замечания и предложения, поступившие после окончания проведения публичных слушаний, не подлежат регистрации и рассмотрению. Жители, представившие (направившие) такие замечания и предложения информируются о невозможности их регистрации и рассмотрения в соответствии с абзацем третьим пункта 45 настоящего Порядка.</w:t>
      </w:r>
    </w:p>
    <w:p w:rsidR="009D59DD" w:rsidRDefault="009D59DD"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94660" w:rsidRPr="009D59DD" w:rsidRDefault="00094660" w:rsidP="00C03C7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Проведение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48. Публичные слушания проводятся в день, время и месте, установленные решением (распоряжением) о назначении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49. Непосредственно перед началом проведения публичных слушаний секретарь рабочей группы и уполномоченные руководителем рабочей группы другие члены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регистрируют не ранее чем за 1 час до начала публичных слушаний жителей</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явившихся на публичные слушания (далее – участники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lastRenderedPageBreak/>
        <w:t>2) выдают при регистрации участникам публичных слушаний по их просьбе бланки листа записи замечаний и предложений, составленного по форме приложения 1 к настоящему Порядку;</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составляют список участников публичных слушаний, изъявивших желание выступить на публичных слушаниях;</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регистрируют присутствующих на публичных слушаниях членов рабочей группы, главу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депутатов Совета депутатов, представителей аппарата Совета депутатов;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осуществляют иные необходимые действия, связанные с подготовкой проведения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50. Во время регистрации участник публичных слушаний предъявляет основной документ, удостоверяющий личность. Член рабочей группы, осуществляющий регистрацию участника публичных слушаний, указывает в листе регистрации, составленном по форме приложения 3 к настоящему Порядку, фамилию, имя, отчество (последнее – при наличии), дату рождения, адрес места жительства участника публичных слушаний (без указания номера квартиры), который собственноручной подписью заверяет правильность внесенных сведений.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Регистрация участников публичных слушаний осуществляется до окончания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Если участник публичных слушаний в силу физических недостатков или болезни не может поставить собственноручную подпись в листе регистрации, то он может прибегнуть к помощи другого гражданина, достигшего возраста 18 лет, в том числе другого участника публичных слушаний. Такой гражданин должен предъявить документ, удостоверяющий личность, а участник публичных слушаний должен устно известить о своем намерении воспользоваться помощью указанного гражданина (при отсутствии у участника публичных слушаний возможности устно известить о своем намерении такое намерение должно явствовать из обстановки). В этом случае член рабочей группы, осуществляющий регистрацию участника публичных слушаний, должен поставить в листе регистрации соответствующую отметку.</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51. В случае явки на публичные слушания граждан, не предъявивших (отказавшихся предъявить) основной документ, удостоверяющий личность, не проживающих (не подтвердивших свое место жительства) на территории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а также</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 xml:space="preserve">не достигших (не подтвердивших достижение) возраста, указанного в пункте 5 настоящего Порядка, указанные граждане не регистрируются в качестве </w:t>
      </w:r>
      <w:r w:rsidRPr="009D59DD">
        <w:rPr>
          <w:rFonts w:ascii="Times New Roman" w:eastAsia="Times New Roman" w:hAnsi="Times New Roman" w:cs="Times New Roman"/>
          <w:sz w:val="28"/>
          <w:szCs w:val="28"/>
          <w:lang w:eastAsia="ru-RU"/>
        </w:rPr>
        <w:t>участников публичных слушаний, не могут выступать на публичных слушаниях, а также </w:t>
      </w:r>
      <w:bookmarkStart w:id="6" w:name="_Hlk160023563"/>
      <w:r w:rsidRPr="009D59DD">
        <w:rPr>
          <w:rFonts w:ascii="Times New Roman" w:eastAsia="Times New Roman" w:hAnsi="Times New Roman" w:cs="Times New Roman"/>
          <w:sz w:val="28"/>
          <w:szCs w:val="28"/>
          <w:bdr w:val="none" w:sz="0" w:space="0" w:color="auto" w:frame="1"/>
          <w:lang w:eastAsia="ru-RU"/>
        </w:rPr>
        <w:t>представлять во время проведения публичных слушаний замечания и предложения устно и в письменном виде</w:t>
      </w:r>
      <w:bookmarkEnd w:id="6"/>
      <w:r w:rsidRPr="009D59DD">
        <w:rPr>
          <w:rFonts w:ascii="Times New Roman" w:eastAsia="Times New Roman" w:hAnsi="Times New Roman" w:cs="Times New Roman"/>
          <w:sz w:val="28"/>
          <w:szCs w:val="28"/>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Члены рабочей группы вправе просить указанных в абзаце первом настоящего пункта граждан покинуть помещение, в котором проводятся публичные слушания, в том числе в целях обеспечения доступа жителей в указанное помещение для участия в публичных слушаниях</w:t>
      </w:r>
      <w:r w:rsidRPr="009D59DD">
        <w:rPr>
          <w:rFonts w:ascii="Times New Roman" w:eastAsia="Times New Roman" w:hAnsi="Times New Roman" w:cs="Times New Roman"/>
          <w:i/>
          <w:iCs/>
          <w:color w:val="000000"/>
          <w:sz w:val="28"/>
          <w:szCs w:val="28"/>
          <w:bdr w:val="none" w:sz="0" w:space="0" w:color="auto" w:frame="1"/>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52. Не допускается ограничение доступа участников публичных слушаний (за исключением лиц, указанных в абзаце первом пункта 51 настоящего Порядка, а также лиц, нарушивших требования, установленные в пунктах 57 и 58 настоящего Порядка) в помещение, в котором проводятся публичные слушания. В случае если количество участников публичных слушаний превысило предельно допустимые </w:t>
      </w:r>
      <w:r w:rsidRPr="009D59DD">
        <w:rPr>
          <w:rFonts w:ascii="Times New Roman" w:eastAsia="Times New Roman" w:hAnsi="Times New Roman" w:cs="Times New Roman"/>
          <w:color w:val="000000"/>
          <w:sz w:val="28"/>
          <w:szCs w:val="28"/>
          <w:lang w:eastAsia="ru-RU"/>
        </w:rPr>
        <w:lastRenderedPageBreak/>
        <w:t>нормы, установленные для указанного помещения, глава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или по его поручению иное уполномоченное им лицо, члены рабочей группы принимают организационно-технические меры для обеспечения регистрации всех замечаний и предложений, представленных в письменном виде участниками публичных слушаний во время проведения публичных слушаний, выступления всех участников публичных слушаний, изъявивших желание представить замечания и предложения в устной форме и (или) выступить, а также доведения до всех участников публичных слушаний необходимой официальной информации.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53. Кворум для определения правомочности публичных слушаний не устанавливается. Публичные слушания считаются состоявшимися независимо от количества участников публичных слушаний, в том числе в случае неявки жителей на публичные слушания.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Неявка жителей</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а также</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отсутствие замечаний и предложений 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54. Председательствует на публичных слушаниях</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руководитель рабочей группы</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а в случае его отсутствия – заместитель руководителя рабочей группы (далее – председательствующий).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55. Председательствующий: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открывает и закрывает публичные слушания в установленное в решении (распоряжение) о назначении публичных слушаний время;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ведет публичные слушания;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доводит до участников публичных слушаний информацию о теме публичных слушаний, их инициаторе, субъекте правотворческой инициативы (при необходимости), правах и обязанностях участников публичных слушаниях, установленных пунктами 56 и 57 настоящего Порядка, о требованиях, установленных в пунктах 58, 63 и 64 настоящего Порядка, о времени, отводимом для выступлений, вопросов и ответов для них, определяемом в соответствии с пунктом 60 настоящего Порядка, а также иную официальную информацию (при ее наличии), кратко излагает основные положения проекта муниципального правового акта и обосновывает необходимость его принятия;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предоставляет слово для выступлений;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обеспечивает поддержание порядка во время проведения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 осуществляет иные действия, необходимые для проведения публичных слушаний, в соответствии с настоящим Порядком.</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56. Участники публичных слушаний вправе:</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задавать вопросы по существу обсуждаемого проекта муниципального правового акта;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свободно высказывать мнение по существу обсуждаемого проекта муниципального правового акта во время своего выступления на публичных слушаниях;</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представлять свои замечания и предложения.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57. Участники публичных слушаний, а также иные лица, выступающие в ходе публичных слушаний, обязаны: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1) проявлять уважение к другим участникам публичных слушаний и иным лицам, присутствующим на публичных слушаниях, не допускать нецензурных, </w:t>
      </w:r>
      <w:r w:rsidRPr="009D59DD">
        <w:rPr>
          <w:rFonts w:ascii="Times New Roman" w:eastAsia="Times New Roman" w:hAnsi="Times New Roman" w:cs="Times New Roman"/>
          <w:color w:val="000000"/>
          <w:sz w:val="28"/>
          <w:szCs w:val="28"/>
          <w:lang w:eastAsia="ru-RU"/>
        </w:rPr>
        <w:lastRenderedPageBreak/>
        <w:t>грубых или оскорбительных выражений, угроз жизни или здоровью граждан, действий, унижающих человеческое достоинство;</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соблюдать общественный порядок, не допускать призывов к осуществлению экстремистской и (или) террористической деятельности, а также иных противоправных действий;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выступать по существу обсуждаемого проекта муниципального правового акта;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выступать, делать реплики, задавать вопросы с разрешения председательствующего, не мешать выступлениям иных лиц.</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58. Не допускается присутствие на публичных слушаниях в состоянии опьянения.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59. Публичные слушания начинаются со вступительного слова председательствующего, который доводит до участников публичных слушаний информацию, указанную в подпункте 3 пункта 55 настоящего Порядка. Затем слово предоставляется инициатору публичных слушаний и субъекту правотворческой инициативы. По окончании выступления указанных лиц проходит заслушивание выступлений участников публичных слушаний в порядке их регистрации.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60. Время выступления определяется председательствующим, исходя из количества выступающих и времени, отведенного для проведения публичных слушаний. Время, отводимое для выступления, не может быть менее 5 минут. На вопросы и ответы на них отводится до 5 минут после каждого выступления.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61. Председательствующий в ходе выступлений на публичных слушаниях имеет право:</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задавать вопросы выступающему по окончании его выступления в целях уточнения его мнения, замечаний и предложений;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призывать выступающего высказываться по существу обсуждаемого проекта муниципального правового акта, а также соблюдать порядок ведения публичных слушаний и общественный порядок;</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предупреждать выступающего о необходимости завершить выступление в связи с истечением выделенного для него времени;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прерывать выступление в связи с истечением выделенного для него времени после сделанного соответствующего предупреждения, а также в случаях несоблюдения выступающим требований, установленных в пунктах 57 и 58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принимать меры по пресечению нарушения требований, установленных в пунктах 57 и 58 настоящего Порядка, в том числе по удалению из помещения, в котором проводятся публичные слушания, лиц, допустивших указанные нарушения.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62. Устные замечания и предложения, представленные участником публичных слушаний в ходе своего выступления, заносятся секретарем рабочей группы в протокол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63. В ходе публичных слушаний могут осуществляться аудио-, видеозапись, теле- и (или) фотосъемка, в том числе аппаратом Совета депутатов. Лица, осуществляющие аудио-, видеозапись, теле- и фотосъемку во время проведения публичных слушаний, не должны мешать ходу ведения публичных слушаний, нарушать общественный порядок, а также нарушать права участников публичных </w:t>
      </w:r>
      <w:r w:rsidRPr="009D59DD">
        <w:rPr>
          <w:rFonts w:ascii="Times New Roman" w:eastAsia="Times New Roman" w:hAnsi="Times New Roman" w:cs="Times New Roman"/>
          <w:sz w:val="28"/>
          <w:szCs w:val="28"/>
          <w:lang w:eastAsia="ru-RU"/>
        </w:rPr>
        <w:t>слушаний, </w:t>
      </w:r>
      <w:bookmarkStart w:id="7" w:name="_Hlk160024868"/>
      <w:r w:rsidRPr="009D59DD">
        <w:rPr>
          <w:rFonts w:ascii="Times New Roman" w:eastAsia="Times New Roman" w:hAnsi="Times New Roman" w:cs="Times New Roman"/>
          <w:sz w:val="28"/>
          <w:szCs w:val="28"/>
          <w:bdr w:val="none" w:sz="0" w:space="0" w:color="auto" w:frame="1"/>
          <w:lang w:eastAsia="ru-RU"/>
        </w:rPr>
        <w:t>в том числе прерывать их выступления</w:t>
      </w:r>
      <w:bookmarkEnd w:id="7"/>
      <w:r w:rsidRPr="009D59DD">
        <w:rPr>
          <w:rFonts w:ascii="Times New Roman" w:eastAsia="Times New Roman" w:hAnsi="Times New Roman" w:cs="Times New Roman"/>
          <w:sz w:val="28"/>
          <w:szCs w:val="28"/>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lastRenderedPageBreak/>
        <w:t>64. В ходе публичных слушаний голосование по каким-либо вопросам, в том числе по представленным замечаниям и предложениям, не проводится.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65. В ходе публичных слушаний секретарь рабочей группы ведет протокол публичных слушаний. Протокол публичных слушаний оформляется в течение 3 дней после дня проведения публичных слушаний и подписывается председательствующим и секретарем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66. Протокол публичных слушаний должен содержать:</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сведения о месте, дате и времени проведения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реквизиты решения (распоряжения) о назначении публичных слушаний, на основании которого были организованы и проведены публичные слушания, а также сведения о его опубликовании и размещении;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наименование вынесенного на обсуждение проекта муниципального правового акта, сведения о его опубликовании и размещении;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сведения об инициаторе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сведения о председательствующем, секретаре рабочей группы и иных присутствовавших на публичных слушаниях лицах;</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9DD">
        <w:rPr>
          <w:rFonts w:ascii="Times New Roman" w:eastAsia="Times New Roman" w:hAnsi="Times New Roman" w:cs="Times New Roman"/>
          <w:color w:val="000000"/>
          <w:sz w:val="28"/>
          <w:szCs w:val="28"/>
          <w:lang w:eastAsia="ru-RU"/>
        </w:rPr>
        <w:t xml:space="preserve">6) общее количество </w:t>
      </w:r>
      <w:r w:rsidRPr="009D59DD">
        <w:rPr>
          <w:rFonts w:ascii="Times New Roman" w:eastAsia="Times New Roman" w:hAnsi="Times New Roman" w:cs="Times New Roman"/>
          <w:sz w:val="28"/>
          <w:szCs w:val="28"/>
          <w:lang w:eastAsia="ru-RU"/>
        </w:rPr>
        <w:t>участников публичных слушаний </w:t>
      </w:r>
      <w:bookmarkStart w:id="8" w:name="_Hlk160025041"/>
      <w:r w:rsidRPr="009D59DD">
        <w:rPr>
          <w:rFonts w:ascii="Times New Roman" w:eastAsia="Times New Roman" w:hAnsi="Times New Roman" w:cs="Times New Roman"/>
          <w:sz w:val="28"/>
          <w:szCs w:val="28"/>
          <w:bdr w:val="none" w:sz="0" w:space="0" w:color="auto" w:frame="1"/>
          <w:lang w:eastAsia="ru-RU"/>
        </w:rPr>
        <w:t>(при их наличии) или сведения об отсутствии участников публичных слушаний</w:t>
      </w:r>
      <w:bookmarkEnd w:id="8"/>
      <w:r w:rsidRPr="009D59DD">
        <w:rPr>
          <w:rFonts w:ascii="Times New Roman" w:eastAsia="Times New Roman" w:hAnsi="Times New Roman" w:cs="Times New Roman"/>
          <w:sz w:val="28"/>
          <w:szCs w:val="28"/>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9DD">
        <w:rPr>
          <w:rFonts w:ascii="Times New Roman" w:eastAsia="Times New Roman" w:hAnsi="Times New Roman" w:cs="Times New Roman"/>
          <w:sz w:val="28"/>
          <w:szCs w:val="28"/>
          <w:lang w:eastAsia="ru-RU"/>
        </w:rPr>
        <w:t>7) обобщенная информация о выступлениях на публичных слушаниях, в том числе о замечаниях и предложениях, поступивших в устной форме в ходе проведения публичных слушаний </w:t>
      </w:r>
      <w:bookmarkStart w:id="9" w:name="_Hlk160025102"/>
      <w:r w:rsidRPr="009D59DD">
        <w:rPr>
          <w:rFonts w:ascii="Times New Roman" w:eastAsia="Times New Roman" w:hAnsi="Times New Roman" w:cs="Times New Roman"/>
          <w:sz w:val="28"/>
          <w:szCs w:val="28"/>
          <w:bdr w:val="none" w:sz="0" w:space="0" w:color="auto" w:frame="1"/>
          <w:lang w:eastAsia="ru-RU"/>
        </w:rPr>
        <w:t>(при их наличии)</w:t>
      </w:r>
      <w:bookmarkEnd w:id="9"/>
      <w:r w:rsidRPr="009D59DD">
        <w:rPr>
          <w:rFonts w:ascii="Times New Roman" w:eastAsia="Times New Roman" w:hAnsi="Times New Roman" w:cs="Times New Roman"/>
          <w:sz w:val="28"/>
          <w:szCs w:val="28"/>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9DD">
        <w:rPr>
          <w:rFonts w:ascii="Times New Roman" w:eastAsia="Times New Roman" w:hAnsi="Times New Roman" w:cs="Times New Roman"/>
          <w:sz w:val="28"/>
          <w:szCs w:val="28"/>
          <w:lang w:eastAsia="ru-RU"/>
        </w:rPr>
        <w:t>8) сведения обо всех зарегистрированных замечаниях и предложениях, подлежащих обязательному рассмотрению в соответствии с пунктом 47 настоящего Порядка, с указанием дат и времени их поступления, их краткого содержания и фамилий, имен, отчеств (последних – при наличии) их авторов. Допускается обобщение идентичных (аналогичных) по содержанию замечаний и предложений, представленных разными </w:t>
      </w:r>
      <w:bookmarkStart w:id="10" w:name="_Hlk156291742"/>
      <w:r w:rsidRPr="009D59DD">
        <w:rPr>
          <w:rFonts w:ascii="Times New Roman" w:eastAsia="Times New Roman" w:hAnsi="Times New Roman" w:cs="Times New Roman"/>
          <w:sz w:val="28"/>
          <w:szCs w:val="28"/>
          <w:bdr w:val="none" w:sz="0" w:space="0" w:color="auto" w:frame="1"/>
          <w:lang w:eastAsia="ru-RU"/>
        </w:rPr>
        <w:t>жителями, в том числе </w:t>
      </w:r>
      <w:bookmarkEnd w:id="10"/>
      <w:r w:rsidRPr="009D59DD">
        <w:rPr>
          <w:rFonts w:ascii="Times New Roman" w:eastAsia="Times New Roman" w:hAnsi="Times New Roman" w:cs="Times New Roman"/>
          <w:sz w:val="28"/>
          <w:szCs w:val="28"/>
          <w:lang w:eastAsia="ru-RU"/>
        </w:rPr>
        <w:t>участниками публичных слушаний, с указанием дат и времени их поступления и фамилий, имен, отчеств (последних – при наличии) всех авторов таких замечаний и предложений;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9DD">
        <w:rPr>
          <w:rFonts w:ascii="Times New Roman" w:eastAsia="Times New Roman" w:hAnsi="Times New Roman" w:cs="Times New Roman"/>
          <w:sz w:val="28"/>
          <w:szCs w:val="28"/>
          <w:lang w:eastAsia="ru-RU"/>
        </w:rPr>
        <w:t>9) сведения о замечаниях и предложениях, представленных с нарушением настоящего Порядка и не подлежащих рассмотрению, с указанием их общего количества и допущенных нарушений их представления в обобщенном виде и без указания персональных данных их авторов;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sz w:val="28"/>
          <w:szCs w:val="28"/>
          <w:lang w:eastAsia="ru-RU"/>
        </w:rPr>
        <w:t>10) сведения о ведении </w:t>
      </w:r>
      <w:bookmarkStart w:id="11" w:name="_Hlk150964643"/>
      <w:r w:rsidRPr="009D59DD">
        <w:rPr>
          <w:rFonts w:ascii="Times New Roman" w:eastAsia="Times New Roman" w:hAnsi="Times New Roman" w:cs="Times New Roman"/>
          <w:sz w:val="28"/>
          <w:szCs w:val="28"/>
          <w:bdr w:val="none" w:sz="0" w:space="0" w:color="auto" w:frame="1"/>
          <w:lang w:eastAsia="ru-RU"/>
        </w:rPr>
        <w:t>аппаратом Совета депутатов </w:t>
      </w:r>
      <w:bookmarkEnd w:id="11"/>
      <w:r w:rsidRPr="009D59DD">
        <w:rPr>
          <w:rFonts w:ascii="Times New Roman" w:eastAsia="Times New Roman" w:hAnsi="Times New Roman" w:cs="Times New Roman"/>
          <w:sz w:val="28"/>
          <w:szCs w:val="28"/>
          <w:lang w:eastAsia="ru-RU"/>
        </w:rPr>
        <w:t xml:space="preserve">аудио-, </w:t>
      </w:r>
      <w:r w:rsidRPr="009D59DD">
        <w:rPr>
          <w:rFonts w:ascii="Times New Roman" w:eastAsia="Times New Roman" w:hAnsi="Times New Roman" w:cs="Times New Roman"/>
          <w:color w:val="000000"/>
          <w:sz w:val="28"/>
          <w:szCs w:val="28"/>
          <w:lang w:eastAsia="ru-RU"/>
        </w:rPr>
        <w:t>видеозаписи, теле- и (или) фотосъемки в ходе публичных слушаний (при их ведении).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Протокол публичных слушаний может содержать иные дополнительные сведения, касающиеся публичных слушаний и поступивших замечаний и предложений (по усмотрению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67. Сведения, указанные в подпунктах 8 и 9 пункта 66 настоящего Порядка, могут быть оформлены в виде приложения (приложений) к протоколу публичных слушаний. При этом в протоколе публичных слушаний указывается общее количество соответствующих замечаний и предложений.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68. К протоколу публичных слушаний прилагаются: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копия решения (распоряжения) о назначении публичных слушаний и документы (их копии), на основании которых оно было принято (издано) (при их наличии);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копия такого проекта, вынесенного на обсуждение;</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lastRenderedPageBreak/>
        <w:t>3) листы регистрации;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Журнал регистрации замечаний и предложений;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листы записи замечаний и предложений, составленные по форме согласно приложению 1 к настоящему Порядку;</w:t>
      </w:r>
    </w:p>
    <w:p w:rsidR="00094660"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 аудио-, видеозаписи и фотографические изображения, сделанные в ходе проведения публичных слушаний (в случае осуществления таких аудио-, видеозаписи и (или) фотосъемки аппаратом Совета депутатов).</w:t>
      </w:r>
    </w:p>
    <w:p w:rsidR="009D59DD" w:rsidRPr="009D59DD" w:rsidRDefault="009D59DD"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094660" w:rsidRPr="009D59DD" w:rsidRDefault="00094660" w:rsidP="00C03C7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t>Определение и опубликование результатов публичных слушаний,</w:t>
      </w:r>
      <w:r w:rsidR="00C77252">
        <w:rPr>
          <w:rFonts w:ascii="Times New Roman" w:eastAsia="Times New Roman" w:hAnsi="Times New Roman" w:cs="Times New Roman"/>
          <w:b/>
          <w:bCs/>
          <w:color w:val="000000"/>
          <w:sz w:val="28"/>
          <w:szCs w:val="28"/>
          <w:bdr w:val="none" w:sz="0" w:space="0" w:color="auto" w:frame="1"/>
          <w:lang w:eastAsia="ru-RU"/>
        </w:rPr>
        <w:t xml:space="preserve"> </w:t>
      </w:r>
      <w:r w:rsidRPr="009D59DD">
        <w:rPr>
          <w:rFonts w:ascii="Times New Roman" w:eastAsia="Times New Roman" w:hAnsi="Times New Roman" w:cs="Times New Roman"/>
          <w:b/>
          <w:bCs/>
          <w:color w:val="000000"/>
          <w:sz w:val="28"/>
          <w:szCs w:val="28"/>
          <w:bdr w:val="none" w:sz="0" w:space="0" w:color="auto" w:frame="1"/>
          <w:lang w:eastAsia="ru-RU"/>
        </w:rPr>
        <w:t>порядок учета замечаний и предложений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69. В течение 7 дней со дня проведения публичных слушаний рабочая группа: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анализирует, обобщает, рассматривает представленные замечания и предложения и составляет заключение по результатам рассмотрения замечаний и предложений (далее – заключение) при наличии замечаний и предложений, подлежащих обязательному рассмотрению в соответствии с пунктом 46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9DD">
        <w:rPr>
          <w:rFonts w:ascii="Times New Roman" w:eastAsia="Times New Roman" w:hAnsi="Times New Roman" w:cs="Times New Roman"/>
          <w:color w:val="000000"/>
          <w:sz w:val="28"/>
          <w:szCs w:val="28"/>
          <w:lang w:eastAsia="ru-RU"/>
        </w:rPr>
        <w:t xml:space="preserve">2) направляет в орган местного самоуправления, к полномочиям которого </w:t>
      </w:r>
      <w:r w:rsidRPr="009D59DD">
        <w:rPr>
          <w:rFonts w:ascii="Times New Roman" w:eastAsia="Times New Roman" w:hAnsi="Times New Roman" w:cs="Times New Roman"/>
          <w:sz w:val="28"/>
          <w:szCs w:val="28"/>
          <w:lang w:eastAsia="ru-RU"/>
        </w:rPr>
        <w:t>относится принятие (издание) муниципального правового акта, проект которого был вынесен на публичные слушания, заключение (в случае его составления) и протокол публичных слушаний </w:t>
      </w:r>
      <w:bookmarkStart w:id="12" w:name="_Hlk161938725"/>
      <w:r w:rsidRPr="009D59DD">
        <w:rPr>
          <w:rFonts w:ascii="Times New Roman" w:eastAsia="Times New Roman" w:hAnsi="Times New Roman" w:cs="Times New Roman"/>
          <w:sz w:val="28"/>
          <w:szCs w:val="28"/>
          <w:bdr w:val="none" w:sz="0" w:space="0" w:color="auto" w:frame="1"/>
          <w:lang w:eastAsia="ru-RU"/>
        </w:rPr>
        <w:t>и прилагаемые к нему документы и материалы </w:t>
      </w:r>
      <w:bookmarkEnd w:id="12"/>
      <w:r w:rsidRPr="009D59DD">
        <w:rPr>
          <w:rFonts w:ascii="Times New Roman" w:eastAsia="Times New Roman" w:hAnsi="Times New Roman" w:cs="Times New Roman"/>
          <w:sz w:val="28"/>
          <w:szCs w:val="28"/>
          <w:lang w:eastAsia="ru-RU"/>
        </w:rPr>
        <w:t>(подпункты 1 – 5 пункта 68 настоящего Порядка). </w:t>
      </w:r>
      <w:bookmarkStart w:id="13" w:name="_Hlk160025473"/>
      <w:r w:rsidRPr="009D59DD">
        <w:rPr>
          <w:rFonts w:ascii="Times New Roman" w:eastAsia="Times New Roman" w:hAnsi="Times New Roman" w:cs="Times New Roman"/>
          <w:sz w:val="28"/>
          <w:szCs w:val="28"/>
          <w:bdr w:val="none" w:sz="0" w:space="0" w:color="auto" w:frame="1"/>
          <w:lang w:eastAsia="ru-RU"/>
        </w:rPr>
        <w:t>Аудио-, видеозаписи и фотографические изображения, сделанные в ходе проведения публичных слушаний аппаратом Совета депутатов</w:t>
      </w:r>
      <w:r w:rsidRPr="009D59DD">
        <w:rPr>
          <w:rFonts w:ascii="Times New Roman" w:eastAsia="Times New Roman" w:hAnsi="Times New Roman" w:cs="Times New Roman"/>
          <w:i/>
          <w:iCs/>
          <w:sz w:val="28"/>
          <w:szCs w:val="28"/>
          <w:bdr w:val="none" w:sz="0" w:space="0" w:color="auto" w:frame="1"/>
          <w:lang w:eastAsia="ru-RU"/>
        </w:rPr>
        <w:t> </w:t>
      </w:r>
      <w:r w:rsidRPr="009D59DD">
        <w:rPr>
          <w:rFonts w:ascii="Times New Roman" w:eastAsia="Times New Roman" w:hAnsi="Times New Roman" w:cs="Times New Roman"/>
          <w:sz w:val="28"/>
          <w:szCs w:val="28"/>
          <w:bdr w:val="none" w:sz="0" w:space="0" w:color="auto" w:frame="1"/>
          <w:lang w:eastAsia="ru-RU"/>
        </w:rPr>
        <w:t>(при их наличии) и приобщенные к протоколу публичных слушаний (подпункт 6 пункта 68 настоящего Порядка), направляются рабочей группой по требованию указанного в настоящем подпункте органа местного самоуправления</w:t>
      </w:r>
      <w:bookmarkEnd w:id="13"/>
      <w:r w:rsidRPr="009D59DD">
        <w:rPr>
          <w:rFonts w:ascii="Times New Roman" w:eastAsia="Times New Roman" w:hAnsi="Times New Roman" w:cs="Times New Roman"/>
          <w:sz w:val="28"/>
          <w:szCs w:val="28"/>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sz w:val="28"/>
          <w:szCs w:val="28"/>
          <w:lang w:eastAsia="ru-RU"/>
        </w:rPr>
        <w:t xml:space="preserve">3) направляет представителям инициативной группы копию заключения (в случае его составления), а также выписку из протокола публичных слушаний без указания персональных данных участников публичных слушаний (в случае проведения публичных слушаний по инициативе </w:t>
      </w:r>
      <w:r w:rsidRPr="009D59DD">
        <w:rPr>
          <w:rFonts w:ascii="Times New Roman" w:eastAsia="Times New Roman" w:hAnsi="Times New Roman" w:cs="Times New Roman"/>
          <w:color w:val="000000"/>
          <w:sz w:val="28"/>
          <w:szCs w:val="28"/>
          <w:lang w:eastAsia="ru-RU"/>
        </w:rPr>
        <w:t>жителей).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70. Заключение составляется и утверждается на заседании рабочей группы.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71. Заключение должно содержать:</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сведения о дате его составления, реквизиты протокола заседания рабочей группы, на котором было утверждено заключение;</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сведения о месте, дате и времени проведения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реквизиты решения (распоряжения) о назначении публичных слушаний, а также сведения о его опубликовании и размещении;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наименование вынесенного на обсуждение проекта муниципального правового акта, сведения о его опубликовании и размещении;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сведения об инициаторе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 общее количество представленных замечаний и предложений, подлежащих обязательному рассмотрению в соответствии с пунктом 46 настоящего Порядка, их краткое содержание, изложенное путем обобщения идентичных (аналогичных) по содержанию замечаний и предложений (при наличии возможности такого изложения) без указания персональных данных их авторов;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7) оценку соответствия рассмотренных замечаний и предложений Конституции Российской Федерации, федеральным конституционным законам, </w:t>
      </w:r>
      <w:r w:rsidRPr="009D59DD">
        <w:rPr>
          <w:rFonts w:ascii="Times New Roman" w:eastAsia="Times New Roman" w:hAnsi="Times New Roman" w:cs="Times New Roman"/>
          <w:color w:val="000000"/>
          <w:sz w:val="28"/>
          <w:szCs w:val="28"/>
          <w:lang w:eastAsia="ru-RU"/>
        </w:rPr>
        <w:lastRenderedPageBreak/>
        <w:t>федеральным законам и иным нормативным правовым актам Российской Федерации, Уставу, законам и иным нормативным правовым актам города Москвы, Уставу и иным муниципальным нормативным правовым актам муниципального округа;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59DD">
        <w:rPr>
          <w:rFonts w:ascii="Times New Roman" w:eastAsia="Times New Roman" w:hAnsi="Times New Roman" w:cs="Times New Roman"/>
          <w:color w:val="000000"/>
          <w:sz w:val="28"/>
          <w:szCs w:val="28"/>
          <w:lang w:eastAsia="ru-RU"/>
        </w:rPr>
        <w:t>8) мотивированные рекомендации органу местного самоуправления, к полномочиям которого относится принятие (издание) муниципального правового акта, проект которого был вынесен на публичные слушания, по учету рассмотренных замечаний и предложений (</w:t>
      </w:r>
      <w:r w:rsidRPr="009D59DD">
        <w:rPr>
          <w:rFonts w:ascii="Times New Roman" w:eastAsia="Times New Roman" w:hAnsi="Times New Roman" w:cs="Times New Roman"/>
          <w:sz w:val="28"/>
          <w:szCs w:val="28"/>
          <w:lang w:eastAsia="ru-RU"/>
        </w:rPr>
        <w:t>о внесении или невнесении соответствующих поправок в проект муниципального правового акта, </w:t>
      </w:r>
      <w:bookmarkStart w:id="14" w:name="_Hlk139632942"/>
      <w:r w:rsidRPr="009D59DD">
        <w:rPr>
          <w:rFonts w:ascii="Times New Roman" w:eastAsia="Times New Roman" w:hAnsi="Times New Roman" w:cs="Times New Roman"/>
          <w:sz w:val="28"/>
          <w:szCs w:val="28"/>
          <w:bdr w:val="none" w:sz="0" w:space="0" w:color="auto" w:frame="1"/>
          <w:lang w:eastAsia="ru-RU"/>
        </w:rPr>
        <w:t>о снятии с рассмотрения (отклонении) проекта муниципального правового акта</w:t>
      </w:r>
      <w:bookmarkEnd w:id="14"/>
      <w:r w:rsidRPr="009D59DD">
        <w:rPr>
          <w:rFonts w:ascii="Times New Roman" w:eastAsia="Times New Roman" w:hAnsi="Times New Roman" w:cs="Times New Roman"/>
          <w:sz w:val="28"/>
          <w:szCs w:val="28"/>
          <w:lang w:eastAsia="ru-RU"/>
        </w:rPr>
        <w:t>).</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sz w:val="28"/>
          <w:szCs w:val="28"/>
          <w:lang w:eastAsia="ru-RU"/>
        </w:rPr>
        <w:t>72. Заключение, </w:t>
      </w:r>
      <w:bookmarkStart w:id="15" w:name="_Hlk160026190"/>
      <w:r w:rsidRPr="009D59DD">
        <w:rPr>
          <w:rFonts w:ascii="Times New Roman" w:eastAsia="Times New Roman" w:hAnsi="Times New Roman" w:cs="Times New Roman"/>
          <w:sz w:val="28"/>
          <w:szCs w:val="28"/>
          <w:bdr w:val="none" w:sz="0" w:space="0" w:color="auto" w:frame="1"/>
          <w:lang w:eastAsia="ru-RU"/>
        </w:rPr>
        <w:t>представленные замечания и предложения </w:t>
      </w:r>
      <w:bookmarkEnd w:id="15"/>
      <w:r w:rsidRPr="009D59DD">
        <w:rPr>
          <w:rFonts w:ascii="Times New Roman" w:eastAsia="Times New Roman" w:hAnsi="Times New Roman" w:cs="Times New Roman"/>
          <w:sz w:val="28"/>
          <w:szCs w:val="28"/>
          <w:lang w:eastAsia="ru-RU"/>
        </w:rPr>
        <w:t>подлежат обязательному рассмотрению органом местного самоуправления</w:t>
      </w:r>
      <w:r w:rsidRPr="009D59DD">
        <w:rPr>
          <w:rFonts w:ascii="Times New Roman" w:eastAsia="Times New Roman" w:hAnsi="Times New Roman" w:cs="Times New Roman"/>
          <w:i/>
          <w:iCs/>
          <w:sz w:val="28"/>
          <w:szCs w:val="28"/>
          <w:bdr w:val="none" w:sz="0" w:space="0" w:color="auto" w:frame="1"/>
          <w:lang w:eastAsia="ru-RU"/>
        </w:rPr>
        <w:t>,</w:t>
      </w:r>
      <w:r w:rsidRPr="009D59DD">
        <w:rPr>
          <w:rFonts w:ascii="Times New Roman" w:eastAsia="Times New Roman" w:hAnsi="Times New Roman" w:cs="Times New Roman"/>
          <w:sz w:val="28"/>
          <w:szCs w:val="28"/>
          <w:lang w:eastAsia="ru-RU"/>
        </w:rPr>
        <w:t xml:space="preserve"> к полномочиям </w:t>
      </w:r>
      <w:r w:rsidRPr="009D59DD">
        <w:rPr>
          <w:rFonts w:ascii="Times New Roman" w:eastAsia="Times New Roman" w:hAnsi="Times New Roman" w:cs="Times New Roman"/>
          <w:color w:val="000000"/>
          <w:sz w:val="28"/>
          <w:szCs w:val="28"/>
          <w:lang w:eastAsia="ru-RU"/>
        </w:rPr>
        <w:t>которого относится принятие (издание) муниципального правового акта, проект которого был вынесен на публичные слушания.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Глава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аппарат Совета депутатов</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рассматривают заключение, представленные замечания и предложения в срок не позднее 15 дней со дня проведения публичных слушаний, если законом либо Уставом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не установлен иной срок.</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Совет депутатов рассматривает заключение, представленные замечания и предложения на ближайшем очередном заседании, если документы, указанные в подпункте 2 пункта 69 настоящего Порядка, поступили в Совет депутатов в пределах сроков, установленных Регламентом Совета депутатов для внесения вопросов в повестку дня заседания, либо на следующем после ближайшего очередном заседании.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Заключение носит рекомендательный характер для органа местного самоуправления, к полномочиям которого относится принятие (издание) муниципального правового акта, проект которого был вынесен на публичные слушания.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73. По результатам рассмотрения заключения, представленных замечаний и предложений орган местного самоуправления, к полномочиям которого относится принятие (издание) муниципального правового акта, проект которого был вынесен на публичные слушания, принимает одно из следующих решений в сроки, установленные в абзацах втором и третьем пункта 72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не вносить в проект муниципального правового акта поправки и принять (издать) его в первоначальной редакции (без изменений);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внести в проект муниципального правого акта поправки и принять (издать) его с учетом поправок;</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отклонить проект муниципального правового акта (снять его с рассмотрения).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74. Совет депутатов вносит поправки и принимает решение по результатам рассмотрения заключения, представленных замечаний и предложений в порядке, предусмотренном Уставом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и</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Регламентом Совета депутатов.</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 xml:space="preserve">75. О принятом решении орган местного самоуправления, указанный в пункте 73 настоящего Порядка, информирует рабочую группу в течение 2 рабочих дней после дня принятия соответствующего решения путем направления копии такого решения и сведений в письменном виде об итогах рассмотрения заключения (об </w:t>
      </w:r>
      <w:r w:rsidRPr="009D59DD">
        <w:rPr>
          <w:rFonts w:ascii="Times New Roman" w:eastAsia="Times New Roman" w:hAnsi="Times New Roman" w:cs="Times New Roman"/>
          <w:color w:val="000000"/>
          <w:sz w:val="28"/>
          <w:szCs w:val="28"/>
          <w:lang w:eastAsia="ru-RU"/>
        </w:rPr>
        <w:lastRenderedPageBreak/>
        <w:t>учтенных и неучтенных замечаниях и предложениях, об основаниях учета и отклонения замечаний и предложений в случае представления замечаний и предложений, подлежащих обязательному рассмотрению в соответствии с пунктом 46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76. В течение 5 дней со дня поступления сведений, указанных в пункте 75 настоящего Порядка, рабочая группа оформляет результаты публичных слушаний, которые должны быть изложены в доступной для понимания жителями форме и содержать:</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1) сведения о месте, дате и времени проведения публичных слушаний, о сроках, установленных для представления замечаний и предложений;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2) реквизиты решения (распоряжения) о назначении публичных слушаний, а также сведения о его опубликовании и размещении;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3) наименование вынесенного на обсуждение проекта муниципального правового акта, сведения о его опубликовании и размещении;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4) сведения об инициаторе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5) общее количество участников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6) информацию о непредставлении замечаний и предложений (в случае их отсутствия);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 общее количество подлежащих обязательному рассмотрению в соответствии с пунктом 46 настоящего Порядка замечаний и предложений (при их наличии);</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8) краткое содержание рассмотренных замечаний и предложений (при их наличии) и результаты рассмотрения органом местного самоуправления представленных замечаний и предложений (учтены они или не учтены), мотивированное обоснование принятых органом местного самоуправления</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решений по результатам публичных слушаний (основания, в силу которых рассмотренные замечания и предложения были учтены или не учтены).</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77. Результаты публичных слушаний, содержащие сведения, указанные в пункте 76 настоящего Порядка, включая мотивированное обоснование принятых органом местного самоуправления решений, подлежат опубликованию в порядке, установленном Уставом муниципального округа</w:t>
      </w:r>
      <w:r w:rsidRPr="009D59DD">
        <w:rPr>
          <w:rFonts w:ascii="Times New Roman" w:eastAsia="Times New Roman" w:hAnsi="Times New Roman" w:cs="Times New Roman"/>
          <w:i/>
          <w:iCs/>
          <w:color w:val="000000"/>
          <w:sz w:val="28"/>
          <w:szCs w:val="28"/>
          <w:bdr w:val="none" w:sz="0" w:space="0" w:color="auto" w:frame="1"/>
          <w:lang w:eastAsia="ru-RU"/>
        </w:rPr>
        <w:t> </w:t>
      </w:r>
      <w:r w:rsidRPr="009D59DD">
        <w:rPr>
          <w:rFonts w:ascii="Times New Roman" w:eastAsia="Times New Roman" w:hAnsi="Times New Roman" w:cs="Times New Roman"/>
          <w:color w:val="000000"/>
          <w:sz w:val="28"/>
          <w:szCs w:val="28"/>
          <w:lang w:eastAsia="ru-RU"/>
        </w:rPr>
        <w:t>для официального опубликования муниципальных правовых актов. Указанные результаты публичных слушаний также размещаются на официальном сайте не позднее 10 дней со дня принятия по результатам публичных слушаний органом местного самоуправления, к полномочиям которого относится принятие (издание) муниципального правового акта, проект которого был вынесен на публичные слушания, одного из решений, указанных в пункте 73 настоящего Порядка.</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Информация о результатах публичных слушаний может также размещаться на официальных страницах.</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В случае если решением (распоряжением) о назначении публичных слушаний в качестве одного из способов представления жителями замечаний и предложений указано использование единого портала, также осуществляется размещение на едином портале информации и документов (их электронных образов) о результатах публичных слушаний и рассмотрения представленных замечаний и предложений, предусмотренных Правилами использования единого портала, в сроки, установленные указанными Правилами.</w:t>
      </w:r>
    </w:p>
    <w:p w:rsidR="0073295A" w:rsidRDefault="0073295A" w:rsidP="00C03C7A">
      <w:pPr>
        <w:shd w:val="clear" w:color="auto" w:fill="FFFFFF"/>
        <w:spacing w:after="0" w:line="240" w:lineRule="auto"/>
        <w:ind w:firstLine="709"/>
        <w:jc w:val="center"/>
        <w:rPr>
          <w:rFonts w:ascii="Times New Roman" w:eastAsia="Times New Roman" w:hAnsi="Times New Roman" w:cs="Times New Roman"/>
          <w:b/>
          <w:bCs/>
          <w:color w:val="000000"/>
          <w:sz w:val="28"/>
          <w:szCs w:val="28"/>
          <w:bdr w:val="none" w:sz="0" w:space="0" w:color="auto" w:frame="1"/>
          <w:lang w:eastAsia="ru-RU"/>
        </w:rPr>
      </w:pPr>
    </w:p>
    <w:p w:rsidR="00094660" w:rsidRPr="009D59DD" w:rsidRDefault="00094660" w:rsidP="00C03C7A">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b/>
          <w:bCs/>
          <w:color w:val="000000"/>
          <w:sz w:val="28"/>
          <w:szCs w:val="28"/>
          <w:bdr w:val="none" w:sz="0" w:space="0" w:color="auto" w:frame="1"/>
          <w:lang w:eastAsia="ru-RU"/>
        </w:rPr>
        <w:lastRenderedPageBreak/>
        <w:t>Заключительные положения</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78. Полномочия рабочей группы прекращаются со дня опубликования результатов публичных слушаний.</w:t>
      </w:r>
    </w:p>
    <w:p w:rsidR="00094660" w:rsidRPr="009D59DD" w:rsidRDefault="00094660" w:rsidP="00C03C7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79. Протокол публичных слушаний, прилагаемые к нему документы и материалы, в том числе аудио-, видеозаписи и фотографические изображения (пункт 68 настоящего Порядка), заключение, результаты публичных слушаний, протоколы заседаний рабочей группы и прилагаемые к ним документы, а также другие документы и материалы (</w:t>
      </w:r>
      <w:r w:rsidRPr="009D59DD">
        <w:rPr>
          <w:rFonts w:ascii="Times New Roman" w:eastAsia="Times New Roman" w:hAnsi="Times New Roman" w:cs="Times New Roman"/>
          <w:sz w:val="28"/>
          <w:szCs w:val="28"/>
          <w:lang w:eastAsia="ru-RU"/>
        </w:rPr>
        <w:t>их копии), составленные в ходе проведения публичных слушаний или в связи с ними, подлежат </w:t>
      </w:r>
      <w:bookmarkStart w:id="16" w:name="_Hlk151119113"/>
      <w:r w:rsidRPr="009D59DD">
        <w:rPr>
          <w:rFonts w:ascii="Times New Roman" w:eastAsia="Times New Roman" w:hAnsi="Times New Roman" w:cs="Times New Roman"/>
          <w:sz w:val="28"/>
          <w:szCs w:val="28"/>
          <w:bdr w:val="none" w:sz="0" w:space="0" w:color="auto" w:frame="1"/>
          <w:lang w:eastAsia="ru-RU"/>
        </w:rPr>
        <w:t>передаче в аппарат Совета депутатов для </w:t>
      </w:r>
      <w:bookmarkEnd w:id="16"/>
      <w:r w:rsidRPr="009D59DD">
        <w:rPr>
          <w:rFonts w:ascii="Times New Roman" w:eastAsia="Times New Roman" w:hAnsi="Times New Roman" w:cs="Times New Roman"/>
          <w:sz w:val="28"/>
          <w:szCs w:val="28"/>
          <w:lang w:eastAsia="ru-RU"/>
        </w:rPr>
        <w:t>хранения в течение сроков, установленных законодательством об архивном деле в Российской Федерации.</w:t>
      </w:r>
    </w:p>
    <w:p w:rsidR="00094660" w:rsidRDefault="00094660" w:rsidP="00C03C7A">
      <w:pPr>
        <w:spacing w:after="0" w:line="240" w:lineRule="auto"/>
        <w:ind w:firstLine="709"/>
        <w:rPr>
          <w:rFonts w:ascii="Times New Roman" w:eastAsia="Times New Roman" w:hAnsi="Times New Roman" w:cs="Times New Roman"/>
          <w:sz w:val="28"/>
          <w:szCs w:val="28"/>
          <w:lang w:eastAsia="ru-RU"/>
        </w:rPr>
      </w:pPr>
      <w:r w:rsidRPr="009D59DD">
        <w:rPr>
          <w:rFonts w:ascii="Times New Roman" w:eastAsia="Times New Roman" w:hAnsi="Times New Roman" w:cs="Times New Roman"/>
          <w:color w:val="000000"/>
          <w:sz w:val="28"/>
          <w:szCs w:val="28"/>
          <w:lang w:eastAsia="ru-RU"/>
        </w:rPr>
        <w:br w:type="textWrapping" w:clear="all"/>
      </w: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A11644" w:rsidRDefault="00A11644" w:rsidP="00094660">
      <w:pPr>
        <w:spacing w:after="0" w:line="240" w:lineRule="auto"/>
        <w:rPr>
          <w:rFonts w:ascii="Times New Roman" w:eastAsia="Times New Roman" w:hAnsi="Times New Roman" w:cs="Times New Roman"/>
          <w:sz w:val="28"/>
          <w:szCs w:val="28"/>
          <w:lang w:eastAsia="ru-RU"/>
        </w:rPr>
      </w:pPr>
    </w:p>
    <w:p w:rsidR="00A11644" w:rsidRDefault="00A11644" w:rsidP="00094660">
      <w:pPr>
        <w:spacing w:after="0" w:line="240" w:lineRule="auto"/>
        <w:rPr>
          <w:rFonts w:ascii="Times New Roman" w:eastAsia="Times New Roman" w:hAnsi="Times New Roman" w:cs="Times New Roman"/>
          <w:sz w:val="28"/>
          <w:szCs w:val="28"/>
          <w:lang w:eastAsia="ru-RU"/>
        </w:rPr>
      </w:pPr>
    </w:p>
    <w:p w:rsidR="00A11644" w:rsidRDefault="00A11644" w:rsidP="00094660">
      <w:pPr>
        <w:spacing w:after="0" w:line="240" w:lineRule="auto"/>
        <w:rPr>
          <w:rFonts w:ascii="Times New Roman" w:eastAsia="Times New Roman" w:hAnsi="Times New Roman" w:cs="Times New Roman"/>
          <w:sz w:val="28"/>
          <w:szCs w:val="28"/>
          <w:lang w:eastAsia="ru-RU"/>
        </w:rPr>
      </w:pPr>
    </w:p>
    <w:p w:rsidR="00A11644" w:rsidRDefault="00A11644" w:rsidP="00094660">
      <w:pPr>
        <w:spacing w:after="0" w:line="240" w:lineRule="auto"/>
        <w:rPr>
          <w:rFonts w:ascii="Times New Roman" w:eastAsia="Times New Roman" w:hAnsi="Times New Roman" w:cs="Times New Roman"/>
          <w:sz w:val="28"/>
          <w:szCs w:val="28"/>
          <w:lang w:eastAsia="ru-RU"/>
        </w:rPr>
      </w:pPr>
    </w:p>
    <w:p w:rsidR="00A11644" w:rsidRDefault="00A11644"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9D59DD" w:rsidRDefault="009D59DD"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C03C7A" w:rsidRDefault="00C03C7A" w:rsidP="00094660">
      <w:pPr>
        <w:spacing w:after="0" w:line="240" w:lineRule="auto"/>
        <w:rPr>
          <w:rFonts w:ascii="Times New Roman" w:eastAsia="Times New Roman" w:hAnsi="Times New Roman" w:cs="Times New Roman"/>
          <w:sz w:val="28"/>
          <w:szCs w:val="28"/>
          <w:lang w:eastAsia="ru-RU"/>
        </w:rPr>
      </w:pPr>
    </w:p>
    <w:p w:rsidR="00094660" w:rsidRPr="009D59DD" w:rsidRDefault="00094660" w:rsidP="00094660">
      <w:pPr>
        <w:shd w:val="clear" w:color="auto" w:fill="FFFFFF"/>
        <w:spacing w:after="0" w:line="240" w:lineRule="auto"/>
        <w:ind w:left="4536"/>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lastRenderedPageBreak/>
        <w:t>Приложение 1</w:t>
      </w:r>
    </w:p>
    <w:p w:rsidR="00094660" w:rsidRDefault="00094660" w:rsidP="00094660">
      <w:pPr>
        <w:shd w:val="clear" w:color="auto" w:fill="FFFFFF"/>
        <w:spacing w:after="0" w:line="240" w:lineRule="auto"/>
        <w:ind w:left="4536"/>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к Порядку организации и проведения публичных слушаний во внутригородском муниципальном образовании - муниципальном округе</w:t>
      </w:r>
      <w:r w:rsidRPr="009D59DD">
        <w:rPr>
          <w:rFonts w:ascii="Times New Roman" w:eastAsia="Times New Roman" w:hAnsi="Times New Roman" w:cs="Times New Roman"/>
          <w:i/>
          <w:iCs/>
          <w:color w:val="000000"/>
          <w:sz w:val="28"/>
          <w:szCs w:val="28"/>
          <w:bdr w:val="none" w:sz="0" w:space="0" w:color="auto" w:frame="1"/>
          <w:lang w:eastAsia="ru-RU"/>
        </w:rPr>
        <w:t> </w:t>
      </w:r>
      <w:r w:rsidR="00F9016A">
        <w:rPr>
          <w:rFonts w:ascii="Times New Roman" w:eastAsia="Times New Roman" w:hAnsi="Times New Roman" w:cs="Times New Roman"/>
          <w:color w:val="000000"/>
          <w:sz w:val="28"/>
          <w:szCs w:val="28"/>
          <w:lang w:eastAsia="ru-RU"/>
        </w:rPr>
        <w:t>Богородское</w:t>
      </w:r>
      <w:r w:rsidR="009D59DD" w:rsidRPr="009D59DD">
        <w:rPr>
          <w:rFonts w:ascii="Times New Roman" w:eastAsia="Times New Roman" w:hAnsi="Times New Roman" w:cs="Times New Roman"/>
          <w:color w:val="000000"/>
          <w:sz w:val="28"/>
          <w:szCs w:val="28"/>
          <w:lang w:eastAsia="ru-RU"/>
        </w:rPr>
        <w:t xml:space="preserve"> </w:t>
      </w:r>
      <w:r w:rsidRPr="009D59DD">
        <w:rPr>
          <w:rFonts w:ascii="Times New Roman" w:eastAsia="Times New Roman" w:hAnsi="Times New Roman" w:cs="Times New Roman"/>
          <w:color w:val="000000"/>
          <w:sz w:val="28"/>
          <w:szCs w:val="28"/>
          <w:lang w:eastAsia="ru-RU"/>
        </w:rPr>
        <w:t>в городе Москве</w:t>
      </w:r>
    </w:p>
    <w:p w:rsidR="00A11644" w:rsidRPr="00A11644" w:rsidRDefault="00A11644" w:rsidP="00A11644">
      <w:pPr>
        <w:spacing w:after="0" w:line="240" w:lineRule="auto"/>
        <w:ind w:left="5103"/>
        <w:rPr>
          <w:rFonts w:ascii="Times New Roman" w:hAnsi="Times New Roman" w:cs="Times New Roman"/>
          <w:sz w:val="28"/>
          <w:szCs w:val="28"/>
        </w:rPr>
      </w:pPr>
    </w:p>
    <w:p w:rsidR="00A11644" w:rsidRPr="00A11644" w:rsidRDefault="00A11644" w:rsidP="00A11644">
      <w:pPr>
        <w:spacing w:after="0" w:line="240" w:lineRule="auto"/>
        <w:ind w:left="5103"/>
        <w:rPr>
          <w:rFonts w:ascii="Times New Roman" w:hAnsi="Times New Roman" w:cs="Times New Roman"/>
          <w:sz w:val="28"/>
          <w:szCs w:val="28"/>
        </w:rPr>
      </w:pPr>
      <w:r w:rsidRPr="00A11644">
        <w:rPr>
          <w:rFonts w:ascii="Times New Roman" w:hAnsi="Times New Roman" w:cs="Times New Roman"/>
          <w:sz w:val="28"/>
          <w:szCs w:val="28"/>
        </w:rPr>
        <w:t>Форма</w:t>
      </w:r>
    </w:p>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ЛИСТ</w:t>
      </w:r>
      <w:r w:rsidRPr="00A11644">
        <w:rPr>
          <w:rFonts w:ascii="Times New Roman" w:hAnsi="Times New Roman" w:cs="Times New Roman"/>
          <w:b/>
          <w:bCs/>
          <w:sz w:val="28"/>
          <w:szCs w:val="28"/>
        </w:rPr>
        <w:br/>
        <w:t>записи замечаний и предложений</w:t>
      </w: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по вынесенному на публичные слушания</w:t>
      </w: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проекту _____________________________</w:t>
      </w: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«О _________________________________»</w:t>
      </w:r>
    </w:p>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ind w:left="142"/>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1372"/>
        <w:gridCol w:w="2742"/>
        <w:gridCol w:w="3434"/>
        <w:gridCol w:w="429"/>
      </w:tblGrid>
      <w:tr w:rsidR="00A11644" w:rsidRPr="00A11644" w:rsidTr="002C4813">
        <w:tc>
          <w:tcPr>
            <w:tcW w:w="9889" w:type="dxa"/>
            <w:gridSpan w:val="4"/>
          </w:tcPr>
          <w:p w:rsidR="00A11644" w:rsidRPr="00A11644" w:rsidRDefault="00A11644" w:rsidP="00A11644">
            <w:pPr>
              <w:ind w:left="142"/>
              <w:jc w:val="both"/>
              <w:rPr>
                <w:sz w:val="28"/>
                <w:szCs w:val="28"/>
              </w:rPr>
            </w:pPr>
            <w:r w:rsidRPr="00A11644">
              <w:rPr>
                <w:sz w:val="28"/>
                <w:szCs w:val="28"/>
              </w:rPr>
              <w:t xml:space="preserve">Сведения о жителе (жителях) </w:t>
            </w:r>
            <w:r w:rsidR="0059500B">
              <w:rPr>
                <w:sz w:val="28"/>
                <w:szCs w:val="28"/>
              </w:rPr>
              <w:t xml:space="preserve">внутригородского муниципального образования - </w:t>
            </w:r>
            <w:r w:rsidRPr="00A11644">
              <w:rPr>
                <w:bCs/>
                <w:sz w:val="28"/>
                <w:szCs w:val="28"/>
              </w:rPr>
              <w:t xml:space="preserve">муниципального округа </w:t>
            </w:r>
            <w:r w:rsidR="00F9016A">
              <w:rPr>
                <w:color w:val="000000"/>
                <w:sz w:val="28"/>
                <w:szCs w:val="28"/>
              </w:rPr>
              <w:t>Богородское</w:t>
            </w:r>
            <w:r w:rsidR="0059500B">
              <w:rPr>
                <w:bCs/>
                <w:sz w:val="28"/>
                <w:szCs w:val="28"/>
              </w:rPr>
              <w:t xml:space="preserve"> в городе Москве</w:t>
            </w:r>
            <w:r w:rsidRPr="00A11644">
              <w:rPr>
                <w:rStyle w:val="a7"/>
                <w:sz w:val="28"/>
                <w:szCs w:val="28"/>
              </w:rPr>
              <w:footnoteReference w:id="1"/>
            </w:r>
            <w:r w:rsidRPr="00A11644">
              <w:rPr>
                <w:sz w:val="28"/>
                <w:szCs w:val="28"/>
              </w:rPr>
              <w:t xml:space="preserve">: </w:t>
            </w:r>
          </w:p>
        </w:tc>
        <w:tc>
          <w:tcPr>
            <w:tcW w:w="248" w:type="dxa"/>
            <w:vAlign w:val="bottom"/>
          </w:tcPr>
          <w:p w:rsidR="00A11644" w:rsidRPr="00A11644" w:rsidRDefault="00A11644" w:rsidP="00A11644">
            <w:pPr>
              <w:ind w:left="142"/>
              <w:rPr>
                <w:sz w:val="28"/>
                <w:szCs w:val="28"/>
              </w:rPr>
            </w:pPr>
          </w:p>
        </w:tc>
      </w:tr>
      <w:tr w:rsidR="0059500B" w:rsidRPr="00A11644" w:rsidTr="002C4813">
        <w:tc>
          <w:tcPr>
            <w:tcW w:w="6345" w:type="dxa"/>
            <w:gridSpan w:val="3"/>
          </w:tcPr>
          <w:p w:rsidR="00A11644" w:rsidRPr="00A11644" w:rsidRDefault="00A11644" w:rsidP="00A11644">
            <w:pPr>
              <w:spacing w:before="60"/>
              <w:ind w:left="142" w:right="-108"/>
              <w:rPr>
                <w:sz w:val="28"/>
                <w:szCs w:val="28"/>
              </w:rPr>
            </w:pPr>
            <w:r w:rsidRPr="00A11644">
              <w:rPr>
                <w:sz w:val="28"/>
                <w:szCs w:val="28"/>
              </w:rPr>
              <w:t>фамилия, имя, отчество (последнее – при наличии):</w:t>
            </w:r>
          </w:p>
        </w:tc>
        <w:tc>
          <w:tcPr>
            <w:tcW w:w="3544" w:type="dxa"/>
            <w:tcBorders>
              <w:bottom w:val="single" w:sz="4" w:space="0" w:color="auto"/>
            </w:tcBorders>
          </w:tcPr>
          <w:p w:rsidR="00A11644" w:rsidRPr="00A11644" w:rsidRDefault="00A11644" w:rsidP="00A11644">
            <w:pPr>
              <w:spacing w:before="60"/>
              <w:ind w:left="142"/>
              <w:rPr>
                <w:sz w:val="28"/>
                <w:szCs w:val="28"/>
              </w:rPr>
            </w:pPr>
          </w:p>
        </w:tc>
        <w:tc>
          <w:tcPr>
            <w:tcW w:w="248" w:type="dxa"/>
            <w:vAlign w:val="bottom"/>
          </w:tcPr>
          <w:p w:rsidR="00A11644" w:rsidRPr="00A11644" w:rsidRDefault="00A11644" w:rsidP="00A11644">
            <w:pPr>
              <w:spacing w:before="60"/>
              <w:ind w:left="142"/>
              <w:rPr>
                <w:sz w:val="28"/>
                <w:szCs w:val="28"/>
              </w:rPr>
            </w:pPr>
          </w:p>
        </w:tc>
      </w:tr>
      <w:tr w:rsidR="00A11644" w:rsidRPr="00A11644" w:rsidTr="002C4813">
        <w:tc>
          <w:tcPr>
            <w:tcW w:w="9889" w:type="dxa"/>
            <w:gridSpan w:val="4"/>
            <w:tcBorders>
              <w:bottom w:val="single" w:sz="4" w:space="0" w:color="auto"/>
            </w:tcBorders>
          </w:tcPr>
          <w:p w:rsidR="00A11644" w:rsidRPr="00A11644" w:rsidRDefault="00A11644" w:rsidP="00A11644">
            <w:pPr>
              <w:spacing w:before="60"/>
              <w:ind w:left="142"/>
              <w:rPr>
                <w:sz w:val="28"/>
                <w:szCs w:val="28"/>
              </w:rPr>
            </w:pPr>
          </w:p>
        </w:tc>
        <w:tc>
          <w:tcPr>
            <w:tcW w:w="248" w:type="dxa"/>
            <w:vAlign w:val="bottom"/>
          </w:tcPr>
          <w:p w:rsidR="00A11644" w:rsidRPr="00A11644" w:rsidRDefault="00A11644" w:rsidP="00A11644">
            <w:pPr>
              <w:spacing w:before="60"/>
              <w:ind w:left="142"/>
              <w:rPr>
                <w:sz w:val="28"/>
                <w:szCs w:val="28"/>
              </w:rPr>
            </w:pPr>
            <w:r w:rsidRPr="00A11644">
              <w:rPr>
                <w:sz w:val="28"/>
                <w:szCs w:val="28"/>
              </w:rPr>
              <w:t>,</w:t>
            </w:r>
          </w:p>
        </w:tc>
      </w:tr>
      <w:tr w:rsidR="0059500B" w:rsidRPr="00A11644" w:rsidTr="002C4813">
        <w:tc>
          <w:tcPr>
            <w:tcW w:w="2093" w:type="dxa"/>
            <w:tcBorders>
              <w:top w:val="single" w:sz="4" w:space="0" w:color="auto"/>
            </w:tcBorders>
          </w:tcPr>
          <w:p w:rsidR="00A11644" w:rsidRPr="00A11644" w:rsidRDefault="00A11644" w:rsidP="00A11644">
            <w:pPr>
              <w:spacing w:before="60"/>
              <w:ind w:left="142" w:right="-108"/>
              <w:rPr>
                <w:sz w:val="28"/>
                <w:szCs w:val="28"/>
              </w:rPr>
            </w:pPr>
            <w:r w:rsidRPr="00A11644">
              <w:rPr>
                <w:sz w:val="28"/>
                <w:szCs w:val="28"/>
              </w:rPr>
              <w:t>дата рождения:</w:t>
            </w:r>
          </w:p>
        </w:tc>
        <w:tc>
          <w:tcPr>
            <w:tcW w:w="7796" w:type="dxa"/>
            <w:gridSpan w:val="3"/>
            <w:tcBorders>
              <w:top w:val="single" w:sz="4" w:space="0" w:color="auto"/>
              <w:bottom w:val="single" w:sz="4" w:space="0" w:color="auto"/>
            </w:tcBorders>
          </w:tcPr>
          <w:p w:rsidR="00A11644" w:rsidRPr="00A11644" w:rsidRDefault="00A11644" w:rsidP="00A11644">
            <w:pPr>
              <w:spacing w:before="60"/>
              <w:ind w:left="142"/>
              <w:rPr>
                <w:sz w:val="28"/>
                <w:szCs w:val="28"/>
              </w:rPr>
            </w:pPr>
          </w:p>
        </w:tc>
        <w:tc>
          <w:tcPr>
            <w:tcW w:w="248" w:type="dxa"/>
            <w:vAlign w:val="bottom"/>
          </w:tcPr>
          <w:p w:rsidR="00A11644" w:rsidRPr="00A11644" w:rsidRDefault="00A11644" w:rsidP="00A11644">
            <w:pPr>
              <w:spacing w:before="60"/>
              <w:ind w:left="142"/>
              <w:rPr>
                <w:sz w:val="28"/>
                <w:szCs w:val="28"/>
              </w:rPr>
            </w:pPr>
            <w:r w:rsidRPr="00A11644">
              <w:rPr>
                <w:sz w:val="28"/>
                <w:szCs w:val="28"/>
              </w:rPr>
              <w:t>,</w:t>
            </w:r>
          </w:p>
        </w:tc>
      </w:tr>
      <w:tr w:rsidR="0059500B" w:rsidRPr="00A11644" w:rsidTr="002C4813">
        <w:tc>
          <w:tcPr>
            <w:tcW w:w="6345" w:type="dxa"/>
            <w:gridSpan w:val="3"/>
          </w:tcPr>
          <w:p w:rsidR="00A11644" w:rsidRPr="00A11644" w:rsidRDefault="00A11644" w:rsidP="00A11644">
            <w:pPr>
              <w:spacing w:before="60"/>
              <w:ind w:left="142" w:right="-108"/>
              <w:rPr>
                <w:sz w:val="28"/>
                <w:szCs w:val="28"/>
              </w:rPr>
            </w:pPr>
            <w:r w:rsidRPr="00A11644">
              <w:rPr>
                <w:sz w:val="28"/>
                <w:szCs w:val="28"/>
              </w:rPr>
              <w:t>место жительства (без указания номера квартиры):</w:t>
            </w:r>
          </w:p>
        </w:tc>
        <w:tc>
          <w:tcPr>
            <w:tcW w:w="3544" w:type="dxa"/>
            <w:tcBorders>
              <w:bottom w:val="single" w:sz="4" w:space="0" w:color="auto"/>
            </w:tcBorders>
          </w:tcPr>
          <w:p w:rsidR="00A11644" w:rsidRPr="00A11644" w:rsidRDefault="00A11644" w:rsidP="00A11644">
            <w:pPr>
              <w:spacing w:before="60"/>
              <w:ind w:left="142"/>
              <w:rPr>
                <w:sz w:val="28"/>
                <w:szCs w:val="28"/>
              </w:rPr>
            </w:pPr>
          </w:p>
        </w:tc>
        <w:tc>
          <w:tcPr>
            <w:tcW w:w="248" w:type="dxa"/>
            <w:vAlign w:val="bottom"/>
          </w:tcPr>
          <w:p w:rsidR="00A11644" w:rsidRPr="00A11644" w:rsidRDefault="00A11644" w:rsidP="00A11644">
            <w:pPr>
              <w:spacing w:before="60"/>
              <w:ind w:left="142"/>
              <w:rPr>
                <w:sz w:val="28"/>
                <w:szCs w:val="28"/>
              </w:rPr>
            </w:pPr>
          </w:p>
        </w:tc>
      </w:tr>
      <w:tr w:rsidR="00A11644" w:rsidRPr="00A11644" w:rsidTr="002C4813">
        <w:tc>
          <w:tcPr>
            <w:tcW w:w="9889" w:type="dxa"/>
            <w:gridSpan w:val="4"/>
            <w:tcBorders>
              <w:bottom w:val="single" w:sz="4" w:space="0" w:color="auto"/>
            </w:tcBorders>
          </w:tcPr>
          <w:p w:rsidR="00A11644" w:rsidRPr="00A11644" w:rsidRDefault="00A11644" w:rsidP="00A11644">
            <w:pPr>
              <w:spacing w:before="60"/>
              <w:ind w:left="142"/>
              <w:rPr>
                <w:sz w:val="28"/>
                <w:szCs w:val="28"/>
              </w:rPr>
            </w:pPr>
          </w:p>
        </w:tc>
        <w:tc>
          <w:tcPr>
            <w:tcW w:w="248" w:type="dxa"/>
            <w:vAlign w:val="bottom"/>
          </w:tcPr>
          <w:p w:rsidR="00A11644" w:rsidRPr="00A11644" w:rsidRDefault="00A11644" w:rsidP="00A11644">
            <w:pPr>
              <w:spacing w:before="60"/>
              <w:ind w:left="142"/>
              <w:rPr>
                <w:sz w:val="28"/>
                <w:szCs w:val="28"/>
              </w:rPr>
            </w:pPr>
            <w:r w:rsidRPr="00A11644">
              <w:rPr>
                <w:sz w:val="28"/>
                <w:szCs w:val="28"/>
              </w:rPr>
              <w:t>,</w:t>
            </w:r>
          </w:p>
        </w:tc>
      </w:tr>
      <w:tr w:rsidR="00A11644" w:rsidRPr="00A11644" w:rsidTr="002C4813">
        <w:tc>
          <w:tcPr>
            <w:tcW w:w="9889" w:type="dxa"/>
            <w:gridSpan w:val="4"/>
          </w:tcPr>
          <w:p w:rsidR="00A11644" w:rsidRPr="00A11644" w:rsidRDefault="00A11644" w:rsidP="00A11644">
            <w:pPr>
              <w:spacing w:before="60"/>
              <w:ind w:left="142" w:right="-108"/>
              <w:rPr>
                <w:sz w:val="28"/>
                <w:szCs w:val="28"/>
              </w:rPr>
            </w:pPr>
            <w:r w:rsidRPr="00A11644">
              <w:rPr>
                <w:sz w:val="28"/>
                <w:szCs w:val="28"/>
              </w:rPr>
              <w:t>реквизиты основного документа, удостоверяющего личность (вид, серия, номер, дата выдачи и наименование органа, выдавшего его):</w:t>
            </w:r>
          </w:p>
        </w:tc>
        <w:tc>
          <w:tcPr>
            <w:tcW w:w="248" w:type="dxa"/>
            <w:vAlign w:val="bottom"/>
          </w:tcPr>
          <w:p w:rsidR="00A11644" w:rsidRPr="00A11644" w:rsidRDefault="00A11644" w:rsidP="00A11644">
            <w:pPr>
              <w:spacing w:before="60"/>
              <w:ind w:left="142"/>
              <w:rPr>
                <w:sz w:val="28"/>
                <w:szCs w:val="28"/>
              </w:rPr>
            </w:pPr>
          </w:p>
        </w:tc>
      </w:tr>
      <w:tr w:rsidR="00A11644" w:rsidRPr="00A11644" w:rsidTr="002C4813">
        <w:tc>
          <w:tcPr>
            <w:tcW w:w="9889" w:type="dxa"/>
            <w:gridSpan w:val="4"/>
            <w:tcBorders>
              <w:bottom w:val="single" w:sz="4" w:space="0" w:color="auto"/>
            </w:tcBorders>
          </w:tcPr>
          <w:p w:rsidR="00A11644" w:rsidRPr="00A11644" w:rsidRDefault="00A11644" w:rsidP="00A11644">
            <w:pPr>
              <w:spacing w:before="60"/>
              <w:ind w:left="142"/>
              <w:rPr>
                <w:sz w:val="28"/>
                <w:szCs w:val="28"/>
              </w:rPr>
            </w:pPr>
          </w:p>
        </w:tc>
        <w:tc>
          <w:tcPr>
            <w:tcW w:w="248" w:type="dxa"/>
            <w:vAlign w:val="bottom"/>
          </w:tcPr>
          <w:p w:rsidR="00A11644" w:rsidRPr="00A11644" w:rsidRDefault="00A11644" w:rsidP="00A11644">
            <w:pPr>
              <w:spacing w:before="60"/>
              <w:ind w:left="142"/>
              <w:rPr>
                <w:sz w:val="28"/>
                <w:szCs w:val="28"/>
              </w:rPr>
            </w:pPr>
          </w:p>
        </w:tc>
      </w:tr>
      <w:tr w:rsidR="00A11644" w:rsidRPr="00A11644" w:rsidTr="002C4813">
        <w:tc>
          <w:tcPr>
            <w:tcW w:w="9889" w:type="dxa"/>
            <w:gridSpan w:val="4"/>
            <w:tcBorders>
              <w:top w:val="single" w:sz="4" w:space="0" w:color="auto"/>
              <w:bottom w:val="single" w:sz="4" w:space="0" w:color="auto"/>
            </w:tcBorders>
          </w:tcPr>
          <w:p w:rsidR="00A11644" w:rsidRPr="00A11644" w:rsidRDefault="00A11644" w:rsidP="00A11644">
            <w:pPr>
              <w:spacing w:before="60"/>
              <w:ind w:left="142"/>
              <w:rPr>
                <w:sz w:val="28"/>
                <w:szCs w:val="28"/>
              </w:rPr>
            </w:pPr>
          </w:p>
        </w:tc>
        <w:tc>
          <w:tcPr>
            <w:tcW w:w="248" w:type="dxa"/>
            <w:vAlign w:val="bottom"/>
          </w:tcPr>
          <w:p w:rsidR="00A11644" w:rsidRPr="00A11644" w:rsidRDefault="00A11644" w:rsidP="00A11644">
            <w:pPr>
              <w:spacing w:before="60"/>
              <w:ind w:left="142"/>
              <w:rPr>
                <w:sz w:val="28"/>
                <w:szCs w:val="28"/>
              </w:rPr>
            </w:pPr>
            <w:r w:rsidRPr="00A11644">
              <w:rPr>
                <w:sz w:val="28"/>
                <w:szCs w:val="28"/>
              </w:rPr>
              <w:t>,</w:t>
            </w:r>
          </w:p>
        </w:tc>
      </w:tr>
      <w:tr w:rsidR="0059500B" w:rsidRPr="00A11644" w:rsidTr="002C4813">
        <w:tc>
          <w:tcPr>
            <w:tcW w:w="3510" w:type="dxa"/>
            <w:gridSpan w:val="2"/>
            <w:tcBorders>
              <w:top w:val="single" w:sz="4" w:space="0" w:color="auto"/>
            </w:tcBorders>
          </w:tcPr>
          <w:p w:rsidR="00A11644" w:rsidRPr="00A11644" w:rsidRDefault="00A11644" w:rsidP="00A11644">
            <w:pPr>
              <w:spacing w:before="60"/>
              <w:ind w:left="142" w:right="-108"/>
              <w:rPr>
                <w:sz w:val="28"/>
                <w:szCs w:val="28"/>
              </w:rPr>
            </w:pPr>
            <w:r w:rsidRPr="00A11644">
              <w:rPr>
                <w:sz w:val="28"/>
                <w:szCs w:val="28"/>
              </w:rPr>
              <w:t>адрес электронной почты</w:t>
            </w:r>
            <w:r w:rsidRPr="00A11644">
              <w:rPr>
                <w:rStyle w:val="a7"/>
                <w:sz w:val="28"/>
                <w:szCs w:val="28"/>
              </w:rPr>
              <w:footnoteReference w:id="2"/>
            </w:r>
            <w:r w:rsidRPr="00A11644">
              <w:rPr>
                <w:sz w:val="28"/>
                <w:szCs w:val="28"/>
              </w:rPr>
              <w:t>:</w:t>
            </w:r>
          </w:p>
        </w:tc>
        <w:tc>
          <w:tcPr>
            <w:tcW w:w="6379" w:type="dxa"/>
            <w:gridSpan w:val="2"/>
            <w:tcBorders>
              <w:top w:val="single" w:sz="4" w:space="0" w:color="auto"/>
              <w:left w:val="nil"/>
              <w:bottom w:val="single" w:sz="4" w:space="0" w:color="auto"/>
            </w:tcBorders>
          </w:tcPr>
          <w:p w:rsidR="00A11644" w:rsidRPr="00A11644" w:rsidRDefault="00A11644" w:rsidP="00A11644">
            <w:pPr>
              <w:spacing w:before="60"/>
              <w:ind w:left="142"/>
              <w:rPr>
                <w:sz w:val="28"/>
                <w:szCs w:val="28"/>
              </w:rPr>
            </w:pPr>
          </w:p>
        </w:tc>
        <w:tc>
          <w:tcPr>
            <w:tcW w:w="248" w:type="dxa"/>
            <w:tcBorders>
              <w:left w:val="nil"/>
            </w:tcBorders>
            <w:vAlign w:val="bottom"/>
          </w:tcPr>
          <w:p w:rsidR="00A11644" w:rsidRPr="00A11644" w:rsidRDefault="00A11644" w:rsidP="00A11644">
            <w:pPr>
              <w:spacing w:before="60"/>
              <w:ind w:left="142"/>
              <w:rPr>
                <w:sz w:val="28"/>
                <w:szCs w:val="28"/>
              </w:rPr>
            </w:pPr>
            <w:r w:rsidRPr="00A11644">
              <w:rPr>
                <w:sz w:val="28"/>
                <w:szCs w:val="28"/>
              </w:rPr>
              <w:t>.</w:t>
            </w:r>
          </w:p>
        </w:tc>
      </w:tr>
    </w:tbl>
    <w:p w:rsidR="00A11644" w:rsidRPr="00A11644" w:rsidRDefault="00A11644" w:rsidP="00A11644">
      <w:pPr>
        <w:spacing w:after="0" w:line="240" w:lineRule="auto"/>
        <w:ind w:left="142"/>
        <w:rPr>
          <w:rFonts w:ascii="Times New Roman" w:hAnsi="Times New Roman" w:cs="Times New Roman"/>
          <w:sz w:val="28"/>
          <w:szCs w:val="28"/>
        </w:rPr>
      </w:pPr>
    </w:p>
    <w:p w:rsidR="00A11644" w:rsidRPr="00A11644" w:rsidRDefault="00A11644" w:rsidP="00A11644">
      <w:pPr>
        <w:spacing w:after="0" w:line="240" w:lineRule="auto"/>
        <w:ind w:left="142"/>
        <w:rPr>
          <w:rFonts w:ascii="Times New Roman" w:hAnsi="Times New Roman" w:cs="Times New Roman"/>
          <w:sz w:val="28"/>
          <w:szCs w:val="28"/>
        </w:rPr>
      </w:pPr>
      <w:r w:rsidRPr="00A11644">
        <w:rPr>
          <w:rFonts w:ascii="Times New Roman" w:hAnsi="Times New Roman" w:cs="Times New Roman"/>
          <w:sz w:val="28"/>
          <w:szCs w:val="28"/>
        </w:rPr>
        <w:t>Предложения по проекту муниципального правового акта (при наличии):</w:t>
      </w:r>
    </w:p>
    <w:p w:rsidR="00A11644" w:rsidRPr="00A11644" w:rsidRDefault="00A11644" w:rsidP="00A11644">
      <w:pPr>
        <w:spacing w:after="0" w:line="240" w:lineRule="auto"/>
        <w:ind w:left="142"/>
        <w:jc w:val="both"/>
        <w:rPr>
          <w:rFonts w:ascii="Times New Roman" w:hAnsi="Times New Roman" w:cs="Times New Roman"/>
          <w:bCs/>
          <w:i/>
          <w:iCs/>
          <w:sz w:val="28"/>
          <w:szCs w:val="28"/>
        </w:rPr>
      </w:pPr>
      <w:r w:rsidRPr="00A11644">
        <w:rPr>
          <w:rFonts w:ascii="Times New Roman" w:hAnsi="Times New Roman" w:cs="Times New Roman"/>
          <w:sz w:val="28"/>
          <w:szCs w:val="28"/>
        </w:rPr>
        <w:t xml:space="preserve">рекомендовать _________________________ </w:t>
      </w:r>
      <w:r w:rsidRPr="00A11644">
        <w:rPr>
          <w:rFonts w:ascii="Times New Roman" w:hAnsi="Times New Roman" w:cs="Times New Roman"/>
          <w:bCs/>
          <w:sz w:val="28"/>
          <w:szCs w:val="28"/>
        </w:rPr>
        <w:t>муниципального округа</w:t>
      </w:r>
      <w:r w:rsidRPr="00A11644">
        <w:rPr>
          <w:rFonts w:ascii="Times New Roman" w:hAnsi="Times New Roman" w:cs="Times New Roman"/>
          <w:bCs/>
          <w:i/>
          <w:iCs/>
          <w:sz w:val="28"/>
          <w:szCs w:val="28"/>
        </w:rPr>
        <w:t xml:space="preserve"> ____________ </w:t>
      </w:r>
      <w:r w:rsidRPr="00A11644">
        <w:rPr>
          <w:rFonts w:ascii="Times New Roman" w:hAnsi="Times New Roman" w:cs="Times New Roman"/>
          <w:bCs/>
          <w:sz w:val="28"/>
          <w:szCs w:val="28"/>
        </w:rPr>
        <w:t>(отметить знаком «</w:t>
      </w:r>
      <w:r w:rsidRPr="00A11644">
        <w:rPr>
          <w:rFonts w:ascii="Times New Roman" w:hAnsi="Times New Roman" w:cs="Times New Roman"/>
          <w:bCs/>
          <w:sz w:val="28"/>
          <w:szCs w:val="28"/>
          <w:lang w:val="en-US"/>
        </w:rPr>
        <w:t>V</w:t>
      </w:r>
      <w:r w:rsidRPr="00A11644">
        <w:rPr>
          <w:rFonts w:ascii="Times New Roman" w:hAnsi="Times New Roman" w:cs="Times New Roman"/>
          <w:bCs/>
          <w:sz w:val="28"/>
          <w:szCs w:val="28"/>
        </w:rPr>
        <w:t>»):</w:t>
      </w:r>
    </w:p>
    <w:p w:rsidR="00A11644" w:rsidRPr="00A11644" w:rsidRDefault="00A11644" w:rsidP="00A11644">
      <w:pPr>
        <w:spacing w:after="0" w:line="240" w:lineRule="auto"/>
        <w:ind w:left="142"/>
        <w:jc w:val="both"/>
        <w:rPr>
          <w:rFonts w:ascii="Times New Roman" w:hAnsi="Times New Roman" w:cs="Times New Roman"/>
          <w:bCs/>
          <w:sz w:val="28"/>
          <w:szCs w:val="28"/>
        </w:rPr>
      </w:pPr>
      <w:r w:rsidRPr="00A11644">
        <w:rPr>
          <w:rFonts w:ascii="Times New Roman" w:hAnsi="Times New Roman" w:cs="Times New Roman"/>
          <w:bCs/>
          <w:sz w:val="28"/>
          <w:szCs w:val="28"/>
        </w:rPr>
        <w:t xml:space="preserve">□ принять муниципальный правовой акт в редакции проекта, вынесенного на обсуждение; </w:t>
      </w:r>
    </w:p>
    <w:p w:rsidR="00A11644" w:rsidRPr="00A11644" w:rsidRDefault="00A11644" w:rsidP="00A11644">
      <w:pPr>
        <w:spacing w:after="0" w:line="240" w:lineRule="auto"/>
        <w:ind w:left="142"/>
        <w:jc w:val="both"/>
        <w:rPr>
          <w:rFonts w:ascii="Times New Roman" w:hAnsi="Times New Roman" w:cs="Times New Roman"/>
          <w:sz w:val="28"/>
          <w:szCs w:val="28"/>
        </w:rPr>
      </w:pPr>
      <w:r w:rsidRPr="00A11644">
        <w:rPr>
          <w:rFonts w:ascii="Times New Roman" w:hAnsi="Times New Roman" w:cs="Times New Roman"/>
          <w:bCs/>
          <w:sz w:val="28"/>
          <w:szCs w:val="28"/>
        </w:rPr>
        <w:t>□ не принимать муниципальный правовой акт;</w:t>
      </w:r>
    </w:p>
    <w:p w:rsidR="00A11644" w:rsidRPr="00A11644" w:rsidRDefault="00A11644" w:rsidP="00A11644">
      <w:pPr>
        <w:spacing w:after="0" w:line="240" w:lineRule="auto"/>
        <w:ind w:left="142"/>
        <w:jc w:val="both"/>
        <w:rPr>
          <w:rFonts w:ascii="Times New Roman" w:hAnsi="Times New Roman" w:cs="Times New Roman"/>
          <w:sz w:val="28"/>
          <w:szCs w:val="28"/>
        </w:rPr>
      </w:pPr>
      <w:r w:rsidRPr="00A11644">
        <w:rPr>
          <w:rFonts w:ascii="Times New Roman" w:hAnsi="Times New Roman" w:cs="Times New Roman"/>
          <w:bCs/>
          <w:sz w:val="28"/>
          <w:szCs w:val="28"/>
        </w:rPr>
        <w:t>□</w:t>
      </w:r>
      <w:r w:rsidRPr="00A11644">
        <w:rPr>
          <w:rFonts w:ascii="Times New Roman" w:hAnsi="Times New Roman" w:cs="Times New Roman"/>
          <w:sz w:val="28"/>
          <w:szCs w:val="28"/>
        </w:rPr>
        <w:t xml:space="preserve"> внести в проект </w:t>
      </w:r>
      <w:r w:rsidRPr="00A11644">
        <w:rPr>
          <w:rFonts w:ascii="Times New Roman" w:hAnsi="Times New Roman" w:cs="Times New Roman"/>
          <w:bCs/>
          <w:sz w:val="28"/>
          <w:szCs w:val="28"/>
        </w:rPr>
        <w:t xml:space="preserve">муниципального правового акта </w:t>
      </w:r>
      <w:r w:rsidRPr="00A11644">
        <w:rPr>
          <w:rFonts w:ascii="Times New Roman" w:hAnsi="Times New Roman" w:cs="Times New Roman"/>
          <w:sz w:val="28"/>
          <w:szCs w:val="28"/>
        </w:rPr>
        <w:t>следующие поправки (изменения):</w:t>
      </w:r>
    </w:p>
    <w:p w:rsidR="00A11644" w:rsidRPr="00A11644" w:rsidRDefault="00A11644" w:rsidP="00A11644">
      <w:pPr>
        <w:spacing w:after="0" w:line="240" w:lineRule="auto"/>
        <w:jc w:val="both"/>
        <w:rPr>
          <w:rFonts w:ascii="Times New Roman" w:hAnsi="Times New Roman" w:cs="Times New Roman"/>
          <w:sz w:val="28"/>
          <w:szCs w:val="28"/>
        </w:rPr>
      </w:pPr>
    </w:p>
    <w:p w:rsidR="00A11644" w:rsidRPr="00A11644" w:rsidRDefault="00A11644" w:rsidP="00A11644">
      <w:pPr>
        <w:spacing w:after="0" w:line="240" w:lineRule="auto"/>
        <w:jc w:val="both"/>
        <w:rPr>
          <w:rFonts w:ascii="Times New Roman" w:hAnsi="Times New Roman" w:cs="Times New Roman"/>
          <w:sz w:val="28"/>
          <w:szCs w:val="28"/>
        </w:rPr>
      </w:pPr>
    </w:p>
    <w:p w:rsidR="00A11644" w:rsidRPr="00A11644" w:rsidRDefault="00A11644" w:rsidP="00A11644">
      <w:pPr>
        <w:spacing w:after="0" w:line="240" w:lineRule="auto"/>
        <w:jc w:val="both"/>
        <w:rPr>
          <w:rFonts w:ascii="Times New Roman" w:hAnsi="Times New Roman" w:cs="Times New Roman"/>
          <w:sz w:val="28"/>
          <w:szCs w:val="28"/>
        </w:rPr>
      </w:pPr>
    </w:p>
    <w:tbl>
      <w:tblPr>
        <w:tblStyle w:val="a8"/>
        <w:tblW w:w="10037" w:type="dxa"/>
        <w:jc w:val="center"/>
        <w:tblLook w:val="04A0" w:firstRow="1" w:lastRow="0" w:firstColumn="1" w:lastColumn="0" w:noHBand="0" w:noVBand="1"/>
      </w:tblPr>
      <w:tblGrid>
        <w:gridCol w:w="594"/>
        <w:gridCol w:w="2217"/>
        <w:gridCol w:w="2236"/>
        <w:gridCol w:w="3170"/>
        <w:gridCol w:w="1820"/>
      </w:tblGrid>
      <w:tr w:rsidR="00A11644" w:rsidRPr="00A11644" w:rsidTr="002C4813">
        <w:trPr>
          <w:trHeight w:val="1265"/>
          <w:jc w:val="center"/>
        </w:trPr>
        <w:tc>
          <w:tcPr>
            <w:tcW w:w="513" w:type="dxa"/>
            <w:vAlign w:val="center"/>
          </w:tcPr>
          <w:p w:rsidR="00A11644" w:rsidRPr="00A11644" w:rsidRDefault="00A11644" w:rsidP="00A11644">
            <w:pPr>
              <w:jc w:val="center"/>
              <w:rPr>
                <w:sz w:val="28"/>
                <w:szCs w:val="28"/>
              </w:rPr>
            </w:pPr>
            <w:r w:rsidRPr="00A11644">
              <w:rPr>
                <w:sz w:val="28"/>
                <w:szCs w:val="28"/>
              </w:rPr>
              <w:t>№</w:t>
            </w:r>
            <w:r w:rsidRPr="00A11644">
              <w:rPr>
                <w:sz w:val="28"/>
                <w:szCs w:val="28"/>
              </w:rPr>
              <w:br/>
              <w:t>п/п</w:t>
            </w:r>
          </w:p>
        </w:tc>
        <w:tc>
          <w:tcPr>
            <w:tcW w:w="2381" w:type="dxa"/>
            <w:vAlign w:val="center"/>
          </w:tcPr>
          <w:p w:rsidR="00A11644" w:rsidRPr="00A11644" w:rsidRDefault="00A11644" w:rsidP="00A11644">
            <w:pPr>
              <w:jc w:val="center"/>
              <w:rPr>
                <w:sz w:val="28"/>
                <w:szCs w:val="28"/>
              </w:rPr>
            </w:pPr>
            <w:r w:rsidRPr="00A11644">
              <w:rPr>
                <w:sz w:val="28"/>
                <w:szCs w:val="28"/>
              </w:rPr>
              <w:t xml:space="preserve">Указание </w:t>
            </w:r>
            <w:r w:rsidRPr="00A11644">
              <w:rPr>
                <w:sz w:val="28"/>
                <w:szCs w:val="28"/>
              </w:rPr>
              <w:br/>
              <w:t xml:space="preserve">на структурную единицу (абзац, подпункт, пункт, часть, статью) проекта </w:t>
            </w:r>
          </w:p>
        </w:tc>
        <w:tc>
          <w:tcPr>
            <w:tcW w:w="2381" w:type="dxa"/>
            <w:vAlign w:val="center"/>
          </w:tcPr>
          <w:p w:rsidR="00A11644" w:rsidRPr="00A11644" w:rsidRDefault="00A11644" w:rsidP="00A11644">
            <w:pPr>
              <w:jc w:val="center"/>
              <w:rPr>
                <w:sz w:val="28"/>
                <w:szCs w:val="28"/>
              </w:rPr>
            </w:pPr>
            <w:r w:rsidRPr="00A11644">
              <w:rPr>
                <w:sz w:val="28"/>
                <w:szCs w:val="28"/>
              </w:rPr>
              <w:t xml:space="preserve">Предложения </w:t>
            </w:r>
            <w:r w:rsidRPr="00A11644">
              <w:rPr>
                <w:sz w:val="28"/>
                <w:szCs w:val="28"/>
              </w:rPr>
              <w:br/>
              <w:t>по проекту</w:t>
            </w:r>
          </w:p>
        </w:tc>
        <w:tc>
          <w:tcPr>
            <w:tcW w:w="3651" w:type="dxa"/>
            <w:vAlign w:val="center"/>
          </w:tcPr>
          <w:p w:rsidR="00A11644" w:rsidRPr="00A11644" w:rsidRDefault="00A11644" w:rsidP="00A11644">
            <w:pPr>
              <w:jc w:val="center"/>
              <w:rPr>
                <w:sz w:val="28"/>
                <w:szCs w:val="28"/>
              </w:rPr>
            </w:pPr>
            <w:r w:rsidRPr="00A11644">
              <w:rPr>
                <w:sz w:val="28"/>
                <w:szCs w:val="28"/>
              </w:rPr>
              <w:t>Текст структурной единицы (абзаца, подпункта, пункта, части, статьи) проекта с учетом предложений</w:t>
            </w:r>
          </w:p>
          <w:p w:rsidR="00A11644" w:rsidRPr="00A11644" w:rsidRDefault="00A11644" w:rsidP="00A11644">
            <w:pPr>
              <w:jc w:val="center"/>
              <w:rPr>
                <w:sz w:val="28"/>
                <w:szCs w:val="28"/>
              </w:rPr>
            </w:pPr>
            <w:r w:rsidRPr="00A11644">
              <w:rPr>
                <w:sz w:val="28"/>
                <w:szCs w:val="28"/>
              </w:rPr>
              <w:t>(по возможности)</w:t>
            </w:r>
          </w:p>
        </w:tc>
        <w:tc>
          <w:tcPr>
            <w:tcW w:w="1111" w:type="dxa"/>
            <w:vAlign w:val="center"/>
          </w:tcPr>
          <w:p w:rsidR="00A11644" w:rsidRPr="00A11644" w:rsidRDefault="00A11644" w:rsidP="00A11644">
            <w:pPr>
              <w:jc w:val="center"/>
              <w:rPr>
                <w:sz w:val="28"/>
                <w:szCs w:val="28"/>
              </w:rPr>
            </w:pPr>
            <w:r w:rsidRPr="00A11644">
              <w:rPr>
                <w:sz w:val="28"/>
                <w:szCs w:val="28"/>
              </w:rPr>
              <w:t>Обоснование предложений</w:t>
            </w:r>
          </w:p>
        </w:tc>
      </w:tr>
      <w:tr w:rsidR="00A11644" w:rsidRPr="00A11644" w:rsidTr="002C4813">
        <w:trPr>
          <w:jc w:val="center"/>
        </w:trPr>
        <w:tc>
          <w:tcPr>
            <w:tcW w:w="513" w:type="dxa"/>
            <w:vAlign w:val="center"/>
          </w:tcPr>
          <w:p w:rsidR="00A11644" w:rsidRPr="00A11644" w:rsidRDefault="00A11644" w:rsidP="00A11644">
            <w:pPr>
              <w:jc w:val="center"/>
              <w:rPr>
                <w:sz w:val="28"/>
                <w:szCs w:val="28"/>
              </w:rPr>
            </w:pPr>
            <w:r w:rsidRPr="00A11644">
              <w:rPr>
                <w:sz w:val="28"/>
                <w:szCs w:val="28"/>
              </w:rPr>
              <w:t>1</w:t>
            </w:r>
          </w:p>
        </w:tc>
        <w:tc>
          <w:tcPr>
            <w:tcW w:w="2381" w:type="dxa"/>
            <w:vAlign w:val="center"/>
          </w:tcPr>
          <w:p w:rsidR="00A11644" w:rsidRPr="00A11644" w:rsidRDefault="00A11644" w:rsidP="00A11644">
            <w:pPr>
              <w:jc w:val="center"/>
              <w:rPr>
                <w:sz w:val="28"/>
                <w:szCs w:val="28"/>
              </w:rPr>
            </w:pPr>
            <w:r w:rsidRPr="00A11644">
              <w:rPr>
                <w:sz w:val="28"/>
                <w:szCs w:val="28"/>
              </w:rPr>
              <w:t>2</w:t>
            </w:r>
          </w:p>
        </w:tc>
        <w:tc>
          <w:tcPr>
            <w:tcW w:w="2381" w:type="dxa"/>
            <w:vAlign w:val="center"/>
          </w:tcPr>
          <w:p w:rsidR="00A11644" w:rsidRPr="00A11644" w:rsidRDefault="00A11644" w:rsidP="00A11644">
            <w:pPr>
              <w:jc w:val="center"/>
              <w:rPr>
                <w:sz w:val="28"/>
                <w:szCs w:val="28"/>
              </w:rPr>
            </w:pPr>
            <w:r w:rsidRPr="00A11644">
              <w:rPr>
                <w:sz w:val="28"/>
                <w:szCs w:val="28"/>
              </w:rPr>
              <w:t>3</w:t>
            </w:r>
          </w:p>
        </w:tc>
        <w:tc>
          <w:tcPr>
            <w:tcW w:w="3651" w:type="dxa"/>
            <w:vAlign w:val="center"/>
          </w:tcPr>
          <w:p w:rsidR="00A11644" w:rsidRPr="00A11644" w:rsidRDefault="00A11644" w:rsidP="00A11644">
            <w:pPr>
              <w:jc w:val="center"/>
              <w:rPr>
                <w:sz w:val="28"/>
                <w:szCs w:val="28"/>
              </w:rPr>
            </w:pPr>
            <w:r w:rsidRPr="00A11644">
              <w:rPr>
                <w:sz w:val="28"/>
                <w:szCs w:val="28"/>
              </w:rPr>
              <w:t>4</w:t>
            </w:r>
          </w:p>
        </w:tc>
        <w:tc>
          <w:tcPr>
            <w:tcW w:w="1111" w:type="dxa"/>
          </w:tcPr>
          <w:p w:rsidR="00A11644" w:rsidRPr="00A11644" w:rsidRDefault="00A11644" w:rsidP="00A11644">
            <w:pPr>
              <w:jc w:val="center"/>
              <w:rPr>
                <w:sz w:val="28"/>
                <w:szCs w:val="28"/>
              </w:rPr>
            </w:pPr>
            <w:r w:rsidRPr="00A11644">
              <w:rPr>
                <w:sz w:val="28"/>
                <w:szCs w:val="28"/>
              </w:rPr>
              <w:t>5</w:t>
            </w:r>
          </w:p>
        </w:tc>
      </w:tr>
      <w:tr w:rsidR="00A11644" w:rsidRPr="00A11644" w:rsidTr="002C4813">
        <w:trPr>
          <w:jc w:val="center"/>
        </w:trPr>
        <w:tc>
          <w:tcPr>
            <w:tcW w:w="513" w:type="dxa"/>
            <w:vAlign w:val="center"/>
          </w:tcPr>
          <w:p w:rsidR="00A11644" w:rsidRPr="00A11644" w:rsidRDefault="00A11644" w:rsidP="00A11644">
            <w:pPr>
              <w:jc w:val="center"/>
              <w:rPr>
                <w:sz w:val="28"/>
                <w:szCs w:val="28"/>
              </w:rPr>
            </w:pPr>
          </w:p>
        </w:tc>
        <w:tc>
          <w:tcPr>
            <w:tcW w:w="2381" w:type="dxa"/>
            <w:vAlign w:val="center"/>
          </w:tcPr>
          <w:p w:rsidR="00A11644" w:rsidRPr="00A11644" w:rsidRDefault="00A11644" w:rsidP="00A11644">
            <w:pPr>
              <w:jc w:val="center"/>
              <w:rPr>
                <w:sz w:val="28"/>
                <w:szCs w:val="28"/>
              </w:rPr>
            </w:pPr>
          </w:p>
        </w:tc>
        <w:tc>
          <w:tcPr>
            <w:tcW w:w="2381" w:type="dxa"/>
            <w:vAlign w:val="center"/>
          </w:tcPr>
          <w:p w:rsidR="00A11644" w:rsidRPr="00A11644" w:rsidRDefault="00A11644" w:rsidP="00A11644">
            <w:pPr>
              <w:jc w:val="center"/>
              <w:rPr>
                <w:sz w:val="28"/>
                <w:szCs w:val="28"/>
              </w:rPr>
            </w:pPr>
          </w:p>
        </w:tc>
        <w:tc>
          <w:tcPr>
            <w:tcW w:w="3651" w:type="dxa"/>
            <w:vAlign w:val="center"/>
          </w:tcPr>
          <w:p w:rsidR="00A11644" w:rsidRPr="00A11644" w:rsidRDefault="00A11644" w:rsidP="00A11644">
            <w:pPr>
              <w:jc w:val="center"/>
              <w:rPr>
                <w:sz w:val="28"/>
                <w:szCs w:val="28"/>
              </w:rPr>
            </w:pPr>
          </w:p>
        </w:tc>
        <w:tc>
          <w:tcPr>
            <w:tcW w:w="1111" w:type="dxa"/>
          </w:tcPr>
          <w:p w:rsidR="00A11644" w:rsidRPr="00A11644" w:rsidRDefault="00A11644" w:rsidP="00A11644">
            <w:pPr>
              <w:jc w:val="center"/>
              <w:rPr>
                <w:sz w:val="28"/>
                <w:szCs w:val="28"/>
              </w:rPr>
            </w:pPr>
          </w:p>
        </w:tc>
      </w:tr>
    </w:tbl>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jc w:val="both"/>
        <w:rPr>
          <w:rFonts w:ascii="Times New Roman" w:hAnsi="Times New Roman" w:cs="Times New Roman"/>
          <w:sz w:val="28"/>
          <w:szCs w:val="28"/>
        </w:rPr>
      </w:pPr>
      <w:r w:rsidRPr="00A11644">
        <w:rPr>
          <w:rFonts w:ascii="Times New Roman" w:hAnsi="Times New Roman" w:cs="Times New Roman"/>
          <w:sz w:val="28"/>
          <w:szCs w:val="28"/>
        </w:rPr>
        <w:t>Замечания по проекту муниципального правового акта (при наличии)</w:t>
      </w:r>
      <w:bookmarkStart w:id="17" w:name="_Hlk160027291"/>
      <w:r w:rsidRPr="00A11644">
        <w:rPr>
          <w:rFonts w:ascii="Times New Roman" w:hAnsi="Times New Roman" w:cs="Times New Roman"/>
          <w:sz w:val="28"/>
          <w:szCs w:val="28"/>
        </w:rPr>
        <w:t xml:space="preserve"> и их обоснование</w:t>
      </w:r>
      <w:bookmarkEnd w:id="17"/>
      <w:r w:rsidRPr="00A11644">
        <w:rPr>
          <w:rFonts w:ascii="Times New Roman" w:hAnsi="Times New Roman" w:cs="Times New Roman"/>
          <w:sz w:val="28"/>
          <w:szCs w:val="28"/>
        </w:rPr>
        <w:t>:</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63"/>
      </w:tblGrid>
      <w:tr w:rsidR="00A11644" w:rsidRPr="00A11644" w:rsidTr="002C4813">
        <w:tc>
          <w:tcPr>
            <w:tcW w:w="10137" w:type="dxa"/>
          </w:tcPr>
          <w:p w:rsidR="00A11644" w:rsidRPr="00A11644" w:rsidRDefault="00A11644" w:rsidP="00A11644">
            <w:pPr>
              <w:spacing w:before="60"/>
              <w:rPr>
                <w:sz w:val="28"/>
                <w:szCs w:val="28"/>
              </w:rPr>
            </w:pPr>
          </w:p>
        </w:tc>
      </w:tr>
      <w:tr w:rsidR="00A11644" w:rsidRPr="00A11644" w:rsidTr="002C4813">
        <w:tc>
          <w:tcPr>
            <w:tcW w:w="10137" w:type="dxa"/>
          </w:tcPr>
          <w:p w:rsidR="00A11644" w:rsidRPr="00A11644" w:rsidRDefault="00A11644" w:rsidP="00A11644">
            <w:pPr>
              <w:spacing w:before="60"/>
              <w:rPr>
                <w:sz w:val="28"/>
                <w:szCs w:val="28"/>
              </w:rPr>
            </w:pPr>
          </w:p>
        </w:tc>
      </w:tr>
      <w:tr w:rsidR="00A11644" w:rsidRPr="00A11644" w:rsidTr="002C4813">
        <w:tc>
          <w:tcPr>
            <w:tcW w:w="10137" w:type="dxa"/>
          </w:tcPr>
          <w:p w:rsidR="00A11644" w:rsidRPr="00A11644" w:rsidRDefault="00A11644" w:rsidP="00A11644">
            <w:pPr>
              <w:spacing w:before="60"/>
              <w:rPr>
                <w:sz w:val="28"/>
                <w:szCs w:val="28"/>
              </w:rPr>
            </w:pPr>
          </w:p>
        </w:tc>
      </w:tr>
      <w:tr w:rsidR="00A11644" w:rsidRPr="00A11644" w:rsidTr="002C4813">
        <w:tc>
          <w:tcPr>
            <w:tcW w:w="10137" w:type="dxa"/>
            <w:tcBorders>
              <w:bottom w:val="single" w:sz="4" w:space="0" w:color="auto"/>
            </w:tcBorders>
          </w:tcPr>
          <w:p w:rsidR="00A11644" w:rsidRPr="00A11644" w:rsidRDefault="00A11644" w:rsidP="00A11644">
            <w:pPr>
              <w:spacing w:before="60"/>
              <w:rPr>
                <w:sz w:val="28"/>
                <w:szCs w:val="28"/>
              </w:rPr>
            </w:pPr>
          </w:p>
        </w:tc>
      </w:tr>
      <w:tr w:rsidR="00A11644" w:rsidRPr="00A11644" w:rsidTr="002C4813">
        <w:tc>
          <w:tcPr>
            <w:tcW w:w="10137" w:type="dxa"/>
            <w:tcBorders>
              <w:top w:val="single" w:sz="4" w:space="0" w:color="auto"/>
              <w:bottom w:val="single" w:sz="4" w:space="0" w:color="auto"/>
            </w:tcBorders>
          </w:tcPr>
          <w:p w:rsidR="00A11644" w:rsidRPr="00A11644" w:rsidRDefault="00A11644" w:rsidP="00A11644">
            <w:pPr>
              <w:spacing w:before="60"/>
              <w:rPr>
                <w:sz w:val="28"/>
                <w:szCs w:val="28"/>
              </w:rPr>
            </w:pPr>
          </w:p>
        </w:tc>
      </w:tr>
    </w:tbl>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rPr>
          <w:rFonts w:ascii="Times New Roman" w:hAnsi="Times New Roman" w:cs="Times New Roman"/>
          <w:sz w:val="28"/>
          <w:szCs w:val="28"/>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6237"/>
      </w:tblGrid>
      <w:tr w:rsidR="00A11644" w:rsidRPr="00A11644" w:rsidTr="002C4813">
        <w:tc>
          <w:tcPr>
            <w:tcW w:w="3652" w:type="dxa"/>
          </w:tcPr>
          <w:p w:rsidR="00A11644" w:rsidRPr="00A11644" w:rsidRDefault="00A11644" w:rsidP="00A11644">
            <w:pPr>
              <w:rPr>
                <w:sz w:val="28"/>
                <w:szCs w:val="28"/>
              </w:rPr>
            </w:pPr>
            <w:r w:rsidRPr="00A11644">
              <w:rPr>
                <w:sz w:val="28"/>
                <w:szCs w:val="28"/>
              </w:rPr>
              <w:t>«___» ____________ 20__ г.</w:t>
            </w:r>
          </w:p>
        </w:tc>
        <w:tc>
          <w:tcPr>
            <w:tcW w:w="284" w:type="dxa"/>
          </w:tcPr>
          <w:p w:rsidR="00A11644" w:rsidRPr="00A11644" w:rsidRDefault="00A11644" w:rsidP="00A11644">
            <w:pPr>
              <w:rPr>
                <w:sz w:val="28"/>
                <w:szCs w:val="28"/>
              </w:rPr>
            </w:pPr>
          </w:p>
        </w:tc>
        <w:tc>
          <w:tcPr>
            <w:tcW w:w="6237" w:type="dxa"/>
            <w:tcBorders>
              <w:bottom w:val="single" w:sz="4" w:space="0" w:color="auto"/>
            </w:tcBorders>
          </w:tcPr>
          <w:p w:rsidR="00A11644" w:rsidRPr="00A11644" w:rsidRDefault="00A11644" w:rsidP="00A11644">
            <w:pPr>
              <w:rPr>
                <w:sz w:val="28"/>
                <w:szCs w:val="28"/>
              </w:rPr>
            </w:pPr>
          </w:p>
        </w:tc>
      </w:tr>
      <w:tr w:rsidR="00A11644" w:rsidRPr="00A11644" w:rsidTr="002C4813">
        <w:tc>
          <w:tcPr>
            <w:tcW w:w="3652" w:type="dxa"/>
          </w:tcPr>
          <w:p w:rsidR="00A11644" w:rsidRPr="00A11644" w:rsidRDefault="00A11644" w:rsidP="00A11644">
            <w:pPr>
              <w:jc w:val="center"/>
              <w:rPr>
                <w:i/>
                <w:iCs/>
                <w:sz w:val="28"/>
                <w:szCs w:val="28"/>
              </w:rPr>
            </w:pPr>
          </w:p>
        </w:tc>
        <w:tc>
          <w:tcPr>
            <w:tcW w:w="284" w:type="dxa"/>
          </w:tcPr>
          <w:p w:rsidR="00A11644" w:rsidRPr="00A11644" w:rsidRDefault="00A11644" w:rsidP="00A11644">
            <w:pPr>
              <w:jc w:val="center"/>
              <w:rPr>
                <w:i/>
                <w:iCs/>
                <w:sz w:val="28"/>
                <w:szCs w:val="28"/>
              </w:rPr>
            </w:pPr>
          </w:p>
        </w:tc>
        <w:tc>
          <w:tcPr>
            <w:tcW w:w="6237" w:type="dxa"/>
            <w:tcBorders>
              <w:top w:val="single" w:sz="4" w:space="0" w:color="auto"/>
            </w:tcBorders>
          </w:tcPr>
          <w:p w:rsidR="00A11644" w:rsidRPr="00A11644" w:rsidRDefault="00A11644" w:rsidP="00A11644">
            <w:pPr>
              <w:jc w:val="center"/>
              <w:rPr>
                <w:i/>
                <w:iCs/>
                <w:sz w:val="28"/>
                <w:szCs w:val="28"/>
              </w:rPr>
            </w:pPr>
            <w:r w:rsidRPr="00A11644">
              <w:rPr>
                <w:i/>
                <w:iCs/>
                <w:sz w:val="28"/>
                <w:szCs w:val="28"/>
              </w:rPr>
              <w:t>подпись, инициалы и фамилия участника публичных слушаний</w:t>
            </w:r>
            <w:r w:rsidRPr="00A11644">
              <w:rPr>
                <w:rStyle w:val="a7"/>
                <w:i/>
                <w:iCs/>
                <w:sz w:val="28"/>
                <w:szCs w:val="28"/>
              </w:rPr>
              <w:footnoteReference w:id="3"/>
            </w:r>
          </w:p>
        </w:tc>
      </w:tr>
    </w:tbl>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rPr>
          <w:rFonts w:ascii="Times New Roman" w:hAnsi="Times New Roman" w:cs="Times New Roman"/>
          <w:sz w:val="28"/>
          <w:szCs w:val="28"/>
        </w:rPr>
      </w:pPr>
      <w:r w:rsidRPr="00A11644">
        <w:rPr>
          <w:rFonts w:ascii="Times New Roman" w:hAnsi="Times New Roman" w:cs="Times New Roman"/>
          <w:sz w:val="28"/>
          <w:szCs w:val="28"/>
        </w:rPr>
        <w:br w:type="page"/>
      </w:r>
    </w:p>
    <w:p w:rsidR="00A11644" w:rsidRPr="00A11644" w:rsidRDefault="00A11644" w:rsidP="0059500B">
      <w:pPr>
        <w:spacing w:after="0" w:line="240" w:lineRule="auto"/>
        <w:ind w:left="4536"/>
        <w:jc w:val="both"/>
        <w:rPr>
          <w:rFonts w:ascii="Times New Roman" w:hAnsi="Times New Roman" w:cs="Times New Roman"/>
          <w:sz w:val="28"/>
          <w:szCs w:val="28"/>
        </w:rPr>
      </w:pPr>
      <w:r w:rsidRPr="00A11644">
        <w:rPr>
          <w:rFonts w:ascii="Times New Roman" w:hAnsi="Times New Roman" w:cs="Times New Roman"/>
          <w:sz w:val="28"/>
          <w:szCs w:val="28"/>
        </w:rPr>
        <w:lastRenderedPageBreak/>
        <w:t>Приложение 2</w:t>
      </w:r>
    </w:p>
    <w:p w:rsidR="0059500B" w:rsidRDefault="0059500B" w:rsidP="0059500B">
      <w:pPr>
        <w:shd w:val="clear" w:color="auto" w:fill="FFFFFF"/>
        <w:spacing w:after="0" w:line="240" w:lineRule="auto"/>
        <w:ind w:left="4536"/>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к Порядку организации и проведения публичных слушаний во внутригородском муниципальном образовании - муниципальном округе</w:t>
      </w:r>
      <w:r w:rsidRPr="009D59DD">
        <w:rPr>
          <w:rFonts w:ascii="Times New Roman" w:eastAsia="Times New Roman" w:hAnsi="Times New Roman" w:cs="Times New Roman"/>
          <w:i/>
          <w:iCs/>
          <w:color w:val="000000"/>
          <w:sz w:val="28"/>
          <w:szCs w:val="28"/>
          <w:bdr w:val="none" w:sz="0" w:space="0" w:color="auto" w:frame="1"/>
          <w:lang w:eastAsia="ru-RU"/>
        </w:rPr>
        <w:t> </w:t>
      </w:r>
      <w:r w:rsidR="00F9016A">
        <w:rPr>
          <w:rFonts w:ascii="Times New Roman" w:eastAsia="Times New Roman" w:hAnsi="Times New Roman" w:cs="Times New Roman"/>
          <w:color w:val="000000"/>
          <w:sz w:val="28"/>
          <w:szCs w:val="28"/>
          <w:lang w:eastAsia="ru-RU"/>
        </w:rPr>
        <w:t>Богородское</w:t>
      </w:r>
      <w:r w:rsidRPr="009D59DD">
        <w:rPr>
          <w:rFonts w:ascii="Times New Roman" w:eastAsia="Times New Roman" w:hAnsi="Times New Roman" w:cs="Times New Roman"/>
          <w:color w:val="000000"/>
          <w:sz w:val="28"/>
          <w:szCs w:val="28"/>
          <w:lang w:eastAsia="ru-RU"/>
        </w:rPr>
        <w:t xml:space="preserve"> в городе Москве</w:t>
      </w:r>
    </w:p>
    <w:p w:rsidR="00A11644" w:rsidRPr="00A11644" w:rsidRDefault="00A11644" w:rsidP="00A11644">
      <w:pPr>
        <w:spacing w:after="0" w:line="240" w:lineRule="auto"/>
        <w:ind w:left="5103"/>
        <w:rPr>
          <w:rFonts w:ascii="Times New Roman" w:hAnsi="Times New Roman" w:cs="Times New Roman"/>
          <w:sz w:val="28"/>
          <w:szCs w:val="28"/>
        </w:rPr>
      </w:pPr>
    </w:p>
    <w:p w:rsidR="00A11644" w:rsidRPr="00A11644" w:rsidRDefault="00A11644" w:rsidP="00A11644">
      <w:pPr>
        <w:spacing w:after="0" w:line="240" w:lineRule="auto"/>
        <w:ind w:left="5103"/>
        <w:rPr>
          <w:rFonts w:ascii="Times New Roman" w:hAnsi="Times New Roman" w:cs="Times New Roman"/>
          <w:sz w:val="28"/>
          <w:szCs w:val="28"/>
        </w:rPr>
      </w:pPr>
      <w:r w:rsidRPr="00A11644">
        <w:rPr>
          <w:rFonts w:ascii="Times New Roman" w:hAnsi="Times New Roman" w:cs="Times New Roman"/>
          <w:sz w:val="28"/>
          <w:szCs w:val="28"/>
        </w:rPr>
        <w:t>Форма</w:t>
      </w:r>
    </w:p>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 xml:space="preserve">ЖУРНАЛ </w:t>
      </w:r>
      <w:r w:rsidRPr="00A11644">
        <w:rPr>
          <w:rFonts w:ascii="Times New Roman" w:hAnsi="Times New Roman" w:cs="Times New Roman"/>
          <w:b/>
          <w:bCs/>
          <w:sz w:val="28"/>
          <w:szCs w:val="28"/>
        </w:rPr>
        <w:br/>
        <w:t>регистрации замечаний и предложений</w:t>
      </w: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по вынесенному на публичные слушания</w:t>
      </w: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проекту _____________________________</w:t>
      </w: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«О _________________________________»</w:t>
      </w:r>
    </w:p>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jc w:val="center"/>
        <w:rPr>
          <w:rFonts w:ascii="Times New Roman" w:hAnsi="Times New Roman" w:cs="Times New Roman"/>
          <w:sz w:val="28"/>
          <w:szCs w:val="28"/>
        </w:rPr>
      </w:pPr>
      <w:r w:rsidRPr="00A11644">
        <w:rPr>
          <w:rFonts w:ascii="Times New Roman" w:hAnsi="Times New Roman" w:cs="Times New Roman"/>
          <w:sz w:val="28"/>
          <w:szCs w:val="28"/>
        </w:rPr>
        <w:t>Начат «___» __________ 20__ г.</w:t>
      </w:r>
    </w:p>
    <w:p w:rsidR="00A11644" w:rsidRPr="00A11644" w:rsidRDefault="00A11644" w:rsidP="00A11644">
      <w:pPr>
        <w:spacing w:before="120" w:after="0" w:line="240" w:lineRule="auto"/>
        <w:jc w:val="center"/>
        <w:rPr>
          <w:rFonts w:ascii="Times New Roman" w:hAnsi="Times New Roman" w:cs="Times New Roman"/>
          <w:sz w:val="28"/>
          <w:szCs w:val="28"/>
        </w:rPr>
      </w:pPr>
      <w:r w:rsidRPr="00A11644">
        <w:rPr>
          <w:rFonts w:ascii="Times New Roman" w:hAnsi="Times New Roman" w:cs="Times New Roman"/>
          <w:sz w:val="28"/>
          <w:szCs w:val="28"/>
        </w:rPr>
        <w:t>Окончен «___» __________ 20__ г.</w:t>
      </w:r>
    </w:p>
    <w:p w:rsidR="00A11644" w:rsidRPr="00A11644" w:rsidRDefault="00A11644" w:rsidP="00A11644">
      <w:pPr>
        <w:spacing w:after="0" w:line="240" w:lineRule="auto"/>
        <w:rPr>
          <w:rFonts w:ascii="Times New Roman" w:hAnsi="Times New Roman" w:cs="Times New Roman"/>
          <w:sz w:val="28"/>
          <w:szCs w:val="28"/>
        </w:rPr>
      </w:pPr>
    </w:p>
    <w:tbl>
      <w:tblPr>
        <w:tblStyle w:val="a8"/>
        <w:tblW w:w="10160" w:type="dxa"/>
        <w:jc w:val="center"/>
        <w:tblLook w:val="04A0" w:firstRow="1" w:lastRow="0" w:firstColumn="1" w:lastColumn="0" w:noHBand="0" w:noVBand="1"/>
      </w:tblPr>
      <w:tblGrid>
        <w:gridCol w:w="594"/>
        <w:gridCol w:w="1338"/>
        <w:gridCol w:w="1385"/>
        <w:gridCol w:w="1577"/>
        <w:gridCol w:w="1969"/>
        <w:gridCol w:w="1820"/>
        <w:gridCol w:w="1953"/>
      </w:tblGrid>
      <w:tr w:rsidR="00A11644" w:rsidRPr="00A11644" w:rsidTr="002C4813">
        <w:trPr>
          <w:jc w:val="center"/>
        </w:trPr>
        <w:tc>
          <w:tcPr>
            <w:tcW w:w="534" w:type="dxa"/>
            <w:vMerge w:val="restart"/>
            <w:vAlign w:val="center"/>
          </w:tcPr>
          <w:p w:rsidR="00A11644" w:rsidRPr="00A11644" w:rsidRDefault="00A11644" w:rsidP="00A11644">
            <w:pPr>
              <w:jc w:val="center"/>
              <w:rPr>
                <w:sz w:val="28"/>
                <w:szCs w:val="28"/>
              </w:rPr>
            </w:pPr>
            <w:r w:rsidRPr="00A11644">
              <w:rPr>
                <w:sz w:val="28"/>
                <w:szCs w:val="28"/>
              </w:rPr>
              <w:t>№</w:t>
            </w:r>
            <w:r w:rsidRPr="00A11644">
              <w:rPr>
                <w:sz w:val="28"/>
                <w:szCs w:val="28"/>
              </w:rPr>
              <w:br/>
              <w:t>п/п</w:t>
            </w:r>
          </w:p>
        </w:tc>
        <w:tc>
          <w:tcPr>
            <w:tcW w:w="4193" w:type="dxa"/>
            <w:gridSpan w:val="3"/>
            <w:vAlign w:val="center"/>
          </w:tcPr>
          <w:p w:rsidR="00A11644" w:rsidRPr="00A11644" w:rsidRDefault="00A11644" w:rsidP="00A11644">
            <w:pPr>
              <w:jc w:val="center"/>
              <w:rPr>
                <w:sz w:val="28"/>
                <w:szCs w:val="28"/>
              </w:rPr>
            </w:pPr>
            <w:r w:rsidRPr="00A11644">
              <w:rPr>
                <w:sz w:val="28"/>
                <w:szCs w:val="28"/>
              </w:rPr>
              <w:t>Автор замечаний, предложений</w:t>
            </w:r>
          </w:p>
        </w:tc>
        <w:tc>
          <w:tcPr>
            <w:tcW w:w="1689" w:type="dxa"/>
            <w:vMerge w:val="restart"/>
            <w:vAlign w:val="center"/>
          </w:tcPr>
          <w:p w:rsidR="00A11644" w:rsidRPr="00A11644" w:rsidRDefault="00A11644" w:rsidP="00A11644">
            <w:pPr>
              <w:jc w:val="center"/>
              <w:rPr>
                <w:sz w:val="28"/>
                <w:szCs w:val="28"/>
              </w:rPr>
            </w:pPr>
            <w:r w:rsidRPr="00A11644">
              <w:rPr>
                <w:sz w:val="28"/>
                <w:szCs w:val="28"/>
              </w:rPr>
              <w:t>Дата и время представления замечаний, предложений, форма и способ их представления</w:t>
            </w:r>
          </w:p>
        </w:tc>
        <w:tc>
          <w:tcPr>
            <w:tcW w:w="1884" w:type="dxa"/>
            <w:vMerge w:val="restart"/>
            <w:vAlign w:val="center"/>
          </w:tcPr>
          <w:p w:rsidR="00A11644" w:rsidRPr="00A11644" w:rsidRDefault="00A11644" w:rsidP="00A11644">
            <w:pPr>
              <w:jc w:val="center"/>
              <w:rPr>
                <w:sz w:val="28"/>
                <w:szCs w:val="28"/>
              </w:rPr>
            </w:pPr>
            <w:r w:rsidRPr="00A11644">
              <w:rPr>
                <w:sz w:val="28"/>
                <w:szCs w:val="28"/>
              </w:rPr>
              <w:t>Краткое содержание замечаний,</w:t>
            </w:r>
            <w:r w:rsidRPr="00A11644">
              <w:rPr>
                <w:sz w:val="28"/>
                <w:szCs w:val="28"/>
              </w:rPr>
              <w:br/>
              <w:t xml:space="preserve">предложений </w:t>
            </w:r>
          </w:p>
        </w:tc>
        <w:tc>
          <w:tcPr>
            <w:tcW w:w="1860" w:type="dxa"/>
            <w:vMerge w:val="restart"/>
            <w:vAlign w:val="center"/>
          </w:tcPr>
          <w:p w:rsidR="00A11644" w:rsidRPr="00A11644" w:rsidRDefault="00A11644" w:rsidP="00A11644">
            <w:pPr>
              <w:jc w:val="center"/>
              <w:rPr>
                <w:sz w:val="28"/>
                <w:szCs w:val="28"/>
              </w:rPr>
            </w:pPr>
            <w:r w:rsidRPr="00A11644">
              <w:rPr>
                <w:sz w:val="28"/>
                <w:szCs w:val="28"/>
              </w:rPr>
              <w:t>Примечания</w:t>
            </w:r>
            <w:r w:rsidRPr="00A11644">
              <w:rPr>
                <w:sz w:val="28"/>
                <w:szCs w:val="28"/>
              </w:rPr>
              <w:br/>
              <w:t xml:space="preserve">(сведения </w:t>
            </w:r>
            <w:r w:rsidRPr="00A11644">
              <w:rPr>
                <w:sz w:val="28"/>
                <w:szCs w:val="28"/>
              </w:rPr>
              <w:br/>
              <w:t xml:space="preserve">об отказе </w:t>
            </w:r>
            <w:r w:rsidRPr="00A11644">
              <w:rPr>
                <w:sz w:val="28"/>
                <w:szCs w:val="28"/>
              </w:rPr>
              <w:br/>
              <w:t xml:space="preserve">в рассмотрении, </w:t>
            </w:r>
            <w:r w:rsidRPr="00A11644">
              <w:rPr>
                <w:sz w:val="28"/>
                <w:szCs w:val="28"/>
              </w:rPr>
              <w:br/>
              <w:t xml:space="preserve">о включении </w:t>
            </w:r>
            <w:r w:rsidRPr="00A11644">
              <w:rPr>
                <w:sz w:val="28"/>
                <w:szCs w:val="28"/>
              </w:rPr>
              <w:br/>
              <w:t>в протокол публичных слушаний и др.)</w:t>
            </w:r>
          </w:p>
        </w:tc>
      </w:tr>
      <w:tr w:rsidR="00A11644" w:rsidRPr="00A11644" w:rsidTr="002C4813">
        <w:trPr>
          <w:jc w:val="center"/>
        </w:trPr>
        <w:tc>
          <w:tcPr>
            <w:tcW w:w="534" w:type="dxa"/>
            <w:vMerge/>
            <w:vAlign w:val="center"/>
          </w:tcPr>
          <w:p w:rsidR="00A11644" w:rsidRPr="00A11644" w:rsidRDefault="00A11644" w:rsidP="00A11644">
            <w:pPr>
              <w:jc w:val="center"/>
              <w:rPr>
                <w:sz w:val="28"/>
                <w:szCs w:val="28"/>
              </w:rPr>
            </w:pPr>
          </w:p>
        </w:tc>
        <w:tc>
          <w:tcPr>
            <w:tcW w:w="1372" w:type="dxa"/>
            <w:vAlign w:val="center"/>
          </w:tcPr>
          <w:p w:rsidR="00A11644" w:rsidRPr="00A11644" w:rsidRDefault="00A11644" w:rsidP="00A11644">
            <w:pPr>
              <w:jc w:val="center"/>
              <w:rPr>
                <w:sz w:val="28"/>
                <w:szCs w:val="28"/>
              </w:rPr>
            </w:pPr>
            <w:r w:rsidRPr="00A11644">
              <w:rPr>
                <w:sz w:val="28"/>
                <w:szCs w:val="28"/>
              </w:rPr>
              <w:t>фамилия, имя, отчество (при наличии)</w:t>
            </w:r>
          </w:p>
        </w:tc>
        <w:tc>
          <w:tcPr>
            <w:tcW w:w="1285" w:type="dxa"/>
            <w:vAlign w:val="center"/>
          </w:tcPr>
          <w:p w:rsidR="00A11644" w:rsidRPr="00A11644" w:rsidRDefault="00A11644" w:rsidP="00A11644">
            <w:pPr>
              <w:jc w:val="center"/>
              <w:rPr>
                <w:sz w:val="28"/>
                <w:szCs w:val="28"/>
              </w:rPr>
            </w:pPr>
            <w:r w:rsidRPr="00A11644">
              <w:rPr>
                <w:sz w:val="28"/>
                <w:szCs w:val="28"/>
              </w:rPr>
              <w:t xml:space="preserve">дата рождения </w:t>
            </w:r>
          </w:p>
        </w:tc>
        <w:tc>
          <w:tcPr>
            <w:tcW w:w="1536" w:type="dxa"/>
            <w:vAlign w:val="center"/>
          </w:tcPr>
          <w:p w:rsidR="00A11644" w:rsidRPr="00A11644" w:rsidRDefault="00A11644" w:rsidP="00A11644">
            <w:pPr>
              <w:jc w:val="center"/>
              <w:rPr>
                <w:sz w:val="28"/>
                <w:szCs w:val="28"/>
              </w:rPr>
            </w:pPr>
            <w:r w:rsidRPr="00A11644">
              <w:rPr>
                <w:sz w:val="28"/>
                <w:szCs w:val="28"/>
              </w:rPr>
              <w:t xml:space="preserve">адрес места жительства (без указания номера квартиры) </w:t>
            </w:r>
          </w:p>
        </w:tc>
        <w:tc>
          <w:tcPr>
            <w:tcW w:w="1689" w:type="dxa"/>
            <w:vMerge/>
            <w:vAlign w:val="center"/>
          </w:tcPr>
          <w:p w:rsidR="00A11644" w:rsidRPr="00A11644" w:rsidRDefault="00A11644" w:rsidP="00A11644">
            <w:pPr>
              <w:jc w:val="center"/>
              <w:rPr>
                <w:sz w:val="28"/>
                <w:szCs w:val="28"/>
              </w:rPr>
            </w:pPr>
          </w:p>
        </w:tc>
        <w:tc>
          <w:tcPr>
            <w:tcW w:w="1884" w:type="dxa"/>
            <w:vMerge/>
            <w:vAlign w:val="center"/>
          </w:tcPr>
          <w:p w:rsidR="00A11644" w:rsidRPr="00A11644" w:rsidRDefault="00A11644" w:rsidP="00A11644">
            <w:pPr>
              <w:jc w:val="center"/>
              <w:rPr>
                <w:sz w:val="28"/>
                <w:szCs w:val="28"/>
              </w:rPr>
            </w:pPr>
          </w:p>
        </w:tc>
        <w:tc>
          <w:tcPr>
            <w:tcW w:w="1860" w:type="dxa"/>
            <w:vMerge/>
            <w:vAlign w:val="center"/>
          </w:tcPr>
          <w:p w:rsidR="00A11644" w:rsidRPr="00A11644" w:rsidRDefault="00A11644" w:rsidP="00A11644">
            <w:pPr>
              <w:jc w:val="center"/>
              <w:rPr>
                <w:sz w:val="28"/>
                <w:szCs w:val="28"/>
              </w:rPr>
            </w:pPr>
          </w:p>
        </w:tc>
      </w:tr>
      <w:tr w:rsidR="00A11644" w:rsidRPr="00A11644" w:rsidTr="002C4813">
        <w:trPr>
          <w:jc w:val="center"/>
        </w:trPr>
        <w:tc>
          <w:tcPr>
            <w:tcW w:w="534" w:type="dxa"/>
            <w:vAlign w:val="center"/>
          </w:tcPr>
          <w:p w:rsidR="00A11644" w:rsidRPr="00A11644" w:rsidRDefault="00A11644" w:rsidP="00A11644">
            <w:pPr>
              <w:jc w:val="center"/>
              <w:rPr>
                <w:sz w:val="28"/>
                <w:szCs w:val="28"/>
              </w:rPr>
            </w:pPr>
            <w:r w:rsidRPr="00A11644">
              <w:rPr>
                <w:sz w:val="28"/>
                <w:szCs w:val="28"/>
              </w:rPr>
              <w:t>1</w:t>
            </w:r>
          </w:p>
        </w:tc>
        <w:tc>
          <w:tcPr>
            <w:tcW w:w="1372" w:type="dxa"/>
            <w:vAlign w:val="center"/>
          </w:tcPr>
          <w:p w:rsidR="00A11644" w:rsidRPr="00A11644" w:rsidRDefault="00A11644" w:rsidP="00A11644">
            <w:pPr>
              <w:jc w:val="center"/>
              <w:rPr>
                <w:sz w:val="28"/>
                <w:szCs w:val="28"/>
              </w:rPr>
            </w:pPr>
            <w:r w:rsidRPr="00A11644">
              <w:rPr>
                <w:sz w:val="28"/>
                <w:szCs w:val="28"/>
              </w:rPr>
              <w:t>2</w:t>
            </w:r>
          </w:p>
        </w:tc>
        <w:tc>
          <w:tcPr>
            <w:tcW w:w="1285" w:type="dxa"/>
            <w:vAlign w:val="center"/>
          </w:tcPr>
          <w:p w:rsidR="00A11644" w:rsidRPr="00A11644" w:rsidRDefault="00A11644" w:rsidP="00A11644">
            <w:pPr>
              <w:jc w:val="center"/>
              <w:rPr>
                <w:sz w:val="28"/>
                <w:szCs w:val="28"/>
              </w:rPr>
            </w:pPr>
            <w:r w:rsidRPr="00A11644">
              <w:rPr>
                <w:sz w:val="28"/>
                <w:szCs w:val="28"/>
              </w:rPr>
              <w:t>3</w:t>
            </w:r>
          </w:p>
        </w:tc>
        <w:tc>
          <w:tcPr>
            <w:tcW w:w="1536" w:type="dxa"/>
            <w:vAlign w:val="center"/>
          </w:tcPr>
          <w:p w:rsidR="00A11644" w:rsidRPr="00A11644" w:rsidRDefault="00A11644" w:rsidP="00A11644">
            <w:pPr>
              <w:jc w:val="center"/>
              <w:rPr>
                <w:sz w:val="28"/>
                <w:szCs w:val="28"/>
              </w:rPr>
            </w:pPr>
            <w:r w:rsidRPr="00A11644">
              <w:rPr>
                <w:sz w:val="28"/>
                <w:szCs w:val="28"/>
              </w:rPr>
              <w:t>4</w:t>
            </w:r>
          </w:p>
        </w:tc>
        <w:tc>
          <w:tcPr>
            <w:tcW w:w="1689" w:type="dxa"/>
            <w:vAlign w:val="center"/>
          </w:tcPr>
          <w:p w:rsidR="00A11644" w:rsidRPr="00A11644" w:rsidRDefault="00A11644" w:rsidP="00A11644">
            <w:pPr>
              <w:jc w:val="center"/>
              <w:rPr>
                <w:sz w:val="28"/>
                <w:szCs w:val="28"/>
              </w:rPr>
            </w:pPr>
            <w:r w:rsidRPr="00A11644">
              <w:rPr>
                <w:sz w:val="28"/>
                <w:szCs w:val="28"/>
              </w:rPr>
              <w:t>5</w:t>
            </w:r>
          </w:p>
        </w:tc>
        <w:tc>
          <w:tcPr>
            <w:tcW w:w="1884" w:type="dxa"/>
            <w:vAlign w:val="center"/>
          </w:tcPr>
          <w:p w:rsidR="00A11644" w:rsidRPr="00A11644" w:rsidRDefault="00A11644" w:rsidP="00A11644">
            <w:pPr>
              <w:jc w:val="center"/>
              <w:rPr>
                <w:sz w:val="28"/>
                <w:szCs w:val="28"/>
              </w:rPr>
            </w:pPr>
            <w:r w:rsidRPr="00A11644">
              <w:rPr>
                <w:sz w:val="28"/>
                <w:szCs w:val="28"/>
              </w:rPr>
              <w:t>6</w:t>
            </w:r>
          </w:p>
        </w:tc>
        <w:tc>
          <w:tcPr>
            <w:tcW w:w="1860" w:type="dxa"/>
            <w:vAlign w:val="center"/>
          </w:tcPr>
          <w:p w:rsidR="00A11644" w:rsidRPr="00A11644" w:rsidRDefault="00A11644" w:rsidP="00A11644">
            <w:pPr>
              <w:jc w:val="center"/>
              <w:rPr>
                <w:sz w:val="28"/>
                <w:szCs w:val="28"/>
              </w:rPr>
            </w:pPr>
            <w:r w:rsidRPr="00A11644">
              <w:rPr>
                <w:sz w:val="28"/>
                <w:szCs w:val="28"/>
              </w:rPr>
              <w:t>7</w:t>
            </w:r>
          </w:p>
        </w:tc>
      </w:tr>
      <w:tr w:rsidR="00A11644" w:rsidRPr="00A11644" w:rsidTr="002C4813">
        <w:trPr>
          <w:jc w:val="center"/>
        </w:trPr>
        <w:tc>
          <w:tcPr>
            <w:tcW w:w="534" w:type="dxa"/>
            <w:vAlign w:val="center"/>
          </w:tcPr>
          <w:p w:rsidR="00A11644" w:rsidRPr="00A11644" w:rsidRDefault="00A11644" w:rsidP="00A11644">
            <w:pPr>
              <w:jc w:val="center"/>
              <w:rPr>
                <w:sz w:val="28"/>
                <w:szCs w:val="28"/>
              </w:rPr>
            </w:pPr>
          </w:p>
        </w:tc>
        <w:tc>
          <w:tcPr>
            <w:tcW w:w="1372" w:type="dxa"/>
            <w:vAlign w:val="center"/>
          </w:tcPr>
          <w:p w:rsidR="00A11644" w:rsidRPr="00A11644" w:rsidRDefault="00A11644" w:rsidP="00A11644">
            <w:pPr>
              <w:jc w:val="center"/>
              <w:rPr>
                <w:sz w:val="28"/>
                <w:szCs w:val="28"/>
              </w:rPr>
            </w:pPr>
          </w:p>
        </w:tc>
        <w:tc>
          <w:tcPr>
            <w:tcW w:w="1285" w:type="dxa"/>
            <w:vAlign w:val="center"/>
          </w:tcPr>
          <w:p w:rsidR="00A11644" w:rsidRPr="00A11644" w:rsidRDefault="00A11644" w:rsidP="00A11644">
            <w:pPr>
              <w:jc w:val="center"/>
              <w:rPr>
                <w:sz w:val="28"/>
                <w:szCs w:val="28"/>
              </w:rPr>
            </w:pPr>
          </w:p>
        </w:tc>
        <w:tc>
          <w:tcPr>
            <w:tcW w:w="1536" w:type="dxa"/>
            <w:vAlign w:val="center"/>
          </w:tcPr>
          <w:p w:rsidR="00A11644" w:rsidRPr="00A11644" w:rsidRDefault="00A11644" w:rsidP="00A11644">
            <w:pPr>
              <w:jc w:val="center"/>
              <w:rPr>
                <w:sz w:val="28"/>
                <w:szCs w:val="28"/>
              </w:rPr>
            </w:pPr>
          </w:p>
        </w:tc>
        <w:tc>
          <w:tcPr>
            <w:tcW w:w="1689" w:type="dxa"/>
            <w:vAlign w:val="center"/>
          </w:tcPr>
          <w:p w:rsidR="00A11644" w:rsidRPr="00A11644" w:rsidRDefault="00A11644" w:rsidP="00A11644">
            <w:pPr>
              <w:jc w:val="center"/>
              <w:rPr>
                <w:sz w:val="28"/>
                <w:szCs w:val="28"/>
              </w:rPr>
            </w:pPr>
          </w:p>
        </w:tc>
        <w:tc>
          <w:tcPr>
            <w:tcW w:w="1884" w:type="dxa"/>
            <w:vAlign w:val="center"/>
          </w:tcPr>
          <w:p w:rsidR="00A11644" w:rsidRPr="00A11644" w:rsidRDefault="00A11644" w:rsidP="00A11644">
            <w:pPr>
              <w:jc w:val="center"/>
              <w:rPr>
                <w:sz w:val="28"/>
                <w:szCs w:val="28"/>
              </w:rPr>
            </w:pPr>
          </w:p>
        </w:tc>
        <w:tc>
          <w:tcPr>
            <w:tcW w:w="1860" w:type="dxa"/>
            <w:vAlign w:val="center"/>
          </w:tcPr>
          <w:p w:rsidR="00A11644" w:rsidRPr="00A11644" w:rsidRDefault="00A11644" w:rsidP="00A11644">
            <w:pPr>
              <w:jc w:val="center"/>
              <w:rPr>
                <w:sz w:val="28"/>
                <w:szCs w:val="28"/>
              </w:rPr>
            </w:pPr>
          </w:p>
        </w:tc>
      </w:tr>
    </w:tbl>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rPr>
          <w:rFonts w:ascii="Times New Roman" w:hAnsi="Times New Roman" w:cs="Times New Roman"/>
          <w:sz w:val="28"/>
          <w:szCs w:val="28"/>
        </w:rPr>
      </w:pPr>
      <w:r w:rsidRPr="00A11644">
        <w:rPr>
          <w:rFonts w:ascii="Times New Roman" w:hAnsi="Times New Roman" w:cs="Times New Roman"/>
          <w:sz w:val="28"/>
          <w:szCs w:val="28"/>
        </w:rPr>
        <w:br w:type="page"/>
      </w:r>
    </w:p>
    <w:p w:rsidR="00A11644" w:rsidRPr="00A11644" w:rsidRDefault="00A11644" w:rsidP="0059500B">
      <w:pPr>
        <w:spacing w:after="0" w:line="240" w:lineRule="auto"/>
        <w:ind w:left="4536"/>
        <w:jc w:val="both"/>
        <w:rPr>
          <w:rFonts w:ascii="Times New Roman" w:hAnsi="Times New Roman" w:cs="Times New Roman"/>
          <w:sz w:val="28"/>
          <w:szCs w:val="28"/>
        </w:rPr>
      </w:pPr>
      <w:r w:rsidRPr="00A11644">
        <w:rPr>
          <w:rFonts w:ascii="Times New Roman" w:hAnsi="Times New Roman" w:cs="Times New Roman"/>
          <w:sz w:val="28"/>
          <w:szCs w:val="28"/>
        </w:rPr>
        <w:lastRenderedPageBreak/>
        <w:t>Приложение 3</w:t>
      </w:r>
    </w:p>
    <w:p w:rsidR="0059500B" w:rsidRDefault="0059500B" w:rsidP="0059500B">
      <w:pPr>
        <w:shd w:val="clear" w:color="auto" w:fill="FFFFFF"/>
        <w:spacing w:after="0" w:line="240" w:lineRule="auto"/>
        <w:ind w:left="4536"/>
        <w:jc w:val="both"/>
        <w:rPr>
          <w:rFonts w:ascii="Times New Roman" w:eastAsia="Times New Roman" w:hAnsi="Times New Roman" w:cs="Times New Roman"/>
          <w:color w:val="000000"/>
          <w:sz w:val="28"/>
          <w:szCs w:val="28"/>
          <w:lang w:eastAsia="ru-RU"/>
        </w:rPr>
      </w:pPr>
      <w:r w:rsidRPr="009D59DD">
        <w:rPr>
          <w:rFonts w:ascii="Times New Roman" w:eastAsia="Times New Roman" w:hAnsi="Times New Roman" w:cs="Times New Roman"/>
          <w:color w:val="000000"/>
          <w:sz w:val="28"/>
          <w:szCs w:val="28"/>
          <w:lang w:eastAsia="ru-RU"/>
        </w:rPr>
        <w:t>к Порядку организации и проведения публичных слушаний во внутригородском муниципальном образовании - муниципальном округе</w:t>
      </w:r>
      <w:r w:rsidRPr="009D59DD">
        <w:rPr>
          <w:rFonts w:ascii="Times New Roman" w:eastAsia="Times New Roman" w:hAnsi="Times New Roman" w:cs="Times New Roman"/>
          <w:i/>
          <w:iCs/>
          <w:color w:val="000000"/>
          <w:sz w:val="28"/>
          <w:szCs w:val="28"/>
          <w:bdr w:val="none" w:sz="0" w:space="0" w:color="auto" w:frame="1"/>
          <w:lang w:eastAsia="ru-RU"/>
        </w:rPr>
        <w:t> </w:t>
      </w:r>
      <w:r w:rsidR="00F9016A">
        <w:rPr>
          <w:rFonts w:ascii="Times New Roman" w:eastAsia="Times New Roman" w:hAnsi="Times New Roman" w:cs="Times New Roman"/>
          <w:color w:val="000000"/>
          <w:sz w:val="28"/>
          <w:szCs w:val="28"/>
          <w:lang w:eastAsia="ru-RU"/>
        </w:rPr>
        <w:t>Богородское</w:t>
      </w:r>
      <w:r w:rsidRPr="009D59DD">
        <w:rPr>
          <w:rFonts w:ascii="Times New Roman" w:eastAsia="Times New Roman" w:hAnsi="Times New Roman" w:cs="Times New Roman"/>
          <w:color w:val="000000"/>
          <w:sz w:val="28"/>
          <w:szCs w:val="28"/>
          <w:lang w:eastAsia="ru-RU"/>
        </w:rPr>
        <w:t xml:space="preserve"> в городе Москве</w:t>
      </w:r>
    </w:p>
    <w:p w:rsidR="00A11644" w:rsidRPr="00A11644" w:rsidRDefault="00A11644" w:rsidP="00A11644">
      <w:pPr>
        <w:spacing w:after="0" w:line="240" w:lineRule="auto"/>
        <w:ind w:left="5103"/>
        <w:rPr>
          <w:rFonts w:ascii="Times New Roman" w:hAnsi="Times New Roman" w:cs="Times New Roman"/>
          <w:sz w:val="28"/>
          <w:szCs w:val="28"/>
        </w:rPr>
      </w:pPr>
    </w:p>
    <w:p w:rsidR="00A11644" w:rsidRPr="00A11644" w:rsidRDefault="00A11644" w:rsidP="00A11644">
      <w:pPr>
        <w:spacing w:after="0" w:line="240" w:lineRule="auto"/>
        <w:ind w:left="5103"/>
        <w:rPr>
          <w:rFonts w:ascii="Times New Roman" w:hAnsi="Times New Roman" w:cs="Times New Roman"/>
          <w:sz w:val="28"/>
          <w:szCs w:val="28"/>
        </w:rPr>
      </w:pPr>
      <w:r w:rsidRPr="00A11644">
        <w:rPr>
          <w:rFonts w:ascii="Times New Roman" w:hAnsi="Times New Roman" w:cs="Times New Roman"/>
          <w:sz w:val="28"/>
          <w:szCs w:val="28"/>
        </w:rPr>
        <w:t>Форма</w:t>
      </w:r>
    </w:p>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ЛИСТ</w:t>
      </w:r>
      <w:r w:rsidRPr="00A11644">
        <w:rPr>
          <w:rFonts w:ascii="Times New Roman" w:hAnsi="Times New Roman" w:cs="Times New Roman"/>
          <w:b/>
          <w:bCs/>
          <w:sz w:val="28"/>
          <w:szCs w:val="28"/>
        </w:rPr>
        <w:br/>
        <w:t>регистрации участников публичных слушаний</w:t>
      </w:r>
    </w:p>
    <w:p w:rsidR="00A11644" w:rsidRPr="00A11644" w:rsidRDefault="00A11644" w:rsidP="00A11644">
      <w:pPr>
        <w:spacing w:after="0" w:line="240" w:lineRule="auto"/>
        <w:jc w:val="center"/>
        <w:rPr>
          <w:rFonts w:ascii="Times New Roman" w:hAnsi="Times New Roman" w:cs="Times New Roman"/>
          <w:b/>
          <w:bCs/>
          <w:sz w:val="28"/>
          <w:szCs w:val="28"/>
        </w:rPr>
      </w:pPr>
      <w:r w:rsidRPr="00A11644">
        <w:rPr>
          <w:rFonts w:ascii="Times New Roman" w:hAnsi="Times New Roman" w:cs="Times New Roman"/>
          <w:b/>
          <w:bCs/>
          <w:sz w:val="28"/>
          <w:szCs w:val="28"/>
        </w:rPr>
        <w:t>по проекту _____________________________</w:t>
      </w:r>
    </w:p>
    <w:p w:rsidR="00A11644" w:rsidRPr="00A11644" w:rsidRDefault="00A11644" w:rsidP="00A11644">
      <w:pPr>
        <w:spacing w:after="0" w:line="240" w:lineRule="auto"/>
        <w:jc w:val="center"/>
        <w:rPr>
          <w:rFonts w:ascii="Times New Roman" w:hAnsi="Times New Roman" w:cs="Times New Roman"/>
          <w:b/>
          <w:bCs/>
          <w:sz w:val="28"/>
          <w:szCs w:val="28"/>
        </w:rPr>
      </w:pPr>
    </w:p>
    <w:p w:rsidR="00A11644" w:rsidRPr="00A11644" w:rsidRDefault="00A11644" w:rsidP="00A11644">
      <w:pPr>
        <w:spacing w:after="0" w:line="240" w:lineRule="auto"/>
        <w:rPr>
          <w:rFonts w:ascii="Times New Roman" w:hAnsi="Times New Roman" w:cs="Times New Roman"/>
          <w:sz w:val="28"/>
          <w:szCs w:val="28"/>
        </w:rPr>
      </w:pPr>
      <w:r w:rsidRPr="00A11644">
        <w:rPr>
          <w:rFonts w:ascii="Times New Roman" w:hAnsi="Times New Roman" w:cs="Times New Roman"/>
          <w:sz w:val="28"/>
          <w:szCs w:val="28"/>
        </w:rPr>
        <w:t>Дата проведения: ___ _________ 20__ г.</w:t>
      </w:r>
    </w:p>
    <w:p w:rsidR="00A11644" w:rsidRPr="00A11644" w:rsidRDefault="00A11644" w:rsidP="00A11644">
      <w:pPr>
        <w:spacing w:before="120" w:after="0" w:line="240" w:lineRule="auto"/>
        <w:rPr>
          <w:rFonts w:ascii="Times New Roman" w:hAnsi="Times New Roman" w:cs="Times New Roman"/>
          <w:sz w:val="28"/>
          <w:szCs w:val="28"/>
        </w:rPr>
      </w:pPr>
      <w:r w:rsidRPr="00A11644">
        <w:rPr>
          <w:rFonts w:ascii="Times New Roman" w:hAnsi="Times New Roman" w:cs="Times New Roman"/>
          <w:sz w:val="28"/>
          <w:szCs w:val="28"/>
        </w:rPr>
        <w:t>Место проведения: город Москва, ________________________________________.</w:t>
      </w:r>
    </w:p>
    <w:p w:rsidR="00A11644" w:rsidRPr="00A11644" w:rsidRDefault="00A11644" w:rsidP="00A11644">
      <w:pPr>
        <w:spacing w:after="0" w:line="240" w:lineRule="auto"/>
        <w:rPr>
          <w:rFonts w:ascii="Times New Roman" w:hAnsi="Times New Roman" w:cs="Times New Roman"/>
          <w:sz w:val="28"/>
          <w:szCs w:val="28"/>
        </w:rPr>
      </w:pPr>
    </w:p>
    <w:tbl>
      <w:tblPr>
        <w:tblStyle w:val="a8"/>
        <w:tblW w:w="10066" w:type="dxa"/>
        <w:jc w:val="center"/>
        <w:tblLook w:val="04A0" w:firstRow="1" w:lastRow="0" w:firstColumn="1" w:lastColumn="0" w:noHBand="0" w:noVBand="1"/>
      </w:tblPr>
      <w:tblGrid>
        <w:gridCol w:w="595"/>
        <w:gridCol w:w="3017"/>
        <w:gridCol w:w="1385"/>
        <w:gridCol w:w="2983"/>
        <w:gridCol w:w="2086"/>
      </w:tblGrid>
      <w:tr w:rsidR="00A11644" w:rsidRPr="00A11644" w:rsidTr="002C4813">
        <w:trPr>
          <w:jc w:val="center"/>
        </w:trPr>
        <w:tc>
          <w:tcPr>
            <w:tcW w:w="528" w:type="dxa"/>
            <w:vAlign w:val="center"/>
          </w:tcPr>
          <w:p w:rsidR="00A11644" w:rsidRPr="00A11644" w:rsidRDefault="00A11644" w:rsidP="00A11644">
            <w:pPr>
              <w:jc w:val="center"/>
              <w:rPr>
                <w:sz w:val="28"/>
                <w:szCs w:val="28"/>
              </w:rPr>
            </w:pPr>
            <w:r w:rsidRPr="00A11644">
              <w:rPr>
                <w:sz w:val="28"/>
                <w:szCs w:val="28"/>
              </w:rPr>
              <w:t>№</w:t>
            </w:r>
            <w:r w:rsidRPr="00A11644">
              <w:rPr>
                <w:sz w:val="28"/>
                <w:szCs w:val="28"/>
              </w:rPr>
              <w:br/>
              <w:t>п/п</w:t>
            </w:r>
          </w:p>
        </w:tc>
        <w:tc>
          <w:tcPr>
            <w:tcW w:w="3087" w:type="dxa"/>
            <w:vAlign w:val="center"/>
          </w:tcPr>
          <w:p w:rsidR="00A11644" w:rsidRPr="00A11644" w:rsidRDefault="00A11644" w:rsidP="00A11644">
            <w:pPr>
              <w:jc w:val="center"/>
              <w:rPr>
                <w:sz w:val="28"/>
                <w:szCs w:val="28"/>
              </w:rPr>
            </w:pPr>
            <w:r w:rsidRPr="00A11644">
              <w:rPr>
                <w:sz w:val="28"/>
                <w:szCs w:val="28"/>
              </w:rPr>
              <w:t xml:space="preserve">Фамилия, имя, отчество </w:t>
            </w:r>
            <w:r w:rsidRPr="00A11644">
              <w:rPr>
                <w:sz w:val="28"/>
                <w:szCs w:val="28"/>
              </w:rPr>
              <w:br/>
              <w:t xml:space="preserve">(последнее – при наличии) </w:t>
            </w:r>
          </w:p>
        </w:tc>
        <w:tc>
          <w:tcPr>
            <w:tcW w:w="1285" w:type="dxa"/>
            <w:vAlign w:val="center"/>
          </w:tcPr>
          <w:p w:rsidR="00A11644" w:rsidRPr="00A11644" w:rsidRDefault="00A11644" w:rsidP="00A11644">
            <w:pPr>
              <w:jc w:val="center"/>
              <w:rPr>
                <w:sz w:val="28"/>
                <w:szCs w:val="28"/>
              </w:rPr>
            </w:pPr>
            <w:r w:rsidRPr="00A11644">
              <w:rPr>
                <w:sz w:val="28"/>
                <w:szCs w:val="28"/>
              </w:rPr>
              <w:t>Дата рождения</w:t>
            </w:r>
          </w:p>
        </w:tc>
        <w:tc>
          <w:tcPr>
            <w:tcW w:w="3049" w:type="dxa"/>
            <w:vAlign w:val="center"/>
          </w:tcPr>
          <w:p w:rsidR="00A11644" w:rsidRPr="00A11644" w:rsidRDefault="00A11644" w:rsidP="00A11644">
            <w:pPr>
              <w:jc w:val="center"/>
              <w:rPr>
                <w:sz w:val="28"/>
                <w:szCs w:val="28"/>
              </w:rPr>
            </w:pPr>
            <w:r w:rsidRPr="00A11644">
              <w:rPr>
                <w:sz w:val="28"/>
                <w:szCs w:val="28"/>
              </w:rPr>
              <w:t>Адрес места жительства</w:t>
            </w:r>
            <w:r w:rsidRPr="00A11644">
              <w:rPr>
                <w:sz w:val="28"/>
                <w:szCs w:val="28"/>
              </w:rPr>
              <w:br/>
              <w:t>(без указания номера квартиры)</w:t>
            </w:r>
          </w:p>
        </w:tc>
        <w:tc>
          <w:tcPr>
            <w:tcW w:w="2117" w:type="dxa"/>
            <w:vAlign w:val="center"/>
          </w:tcPr>
          <w:p w:rsidR="00A11644" w:rsidRPr="00A11644" w:rsidRDefault="00A11644" w:rsidP="00A11644">
            <w:pPr>
              <w:jc w:val="center"/>
              <w:rPr>
                <w:sz w:val="28"/>
                <w:szCs w:val="28"/>
              </w:rPr>
            </w:pPr>
            <w:r w:rsidRPr="00A11644">
              <w:rPr>
                <w:sz w:val="28"/>
                <w:szCs w:val="28"/>
              </w:rPr>
              <w:t xml:space="preserve">Подпись участника </w:t>
            </w:r>
          </w:p>
        </w:tc>
      </w:tr>
      <w:tr w:rsidR="00A11644" w:rsidRPr="00A11644" w:rsidTr="002C4813">
        <w:trPr>
          <w:jc w:val="center"/>
        </w:trPr>
        <w:tc>
          <w:tcPr>
            <w:tcW w:w="528" w:type="dxa"/>
            <w:vAlign w:val="center"/>
          </w:tcPr>
          <w:p w:rsidR="00A11644" w:rsidRPr="00A11644" w:rsidRDefault="00A11644" w:rsidP="00A11644">
            <w:pPr>
              <w:jc w:val="center"/>
              <w:rPr>
                <w:sz w:val="28"/>
                <w:szCs w:val="28"/>
              </w:rPr>
            </w:pPr>
            <w:r w:rsidRPr="00A11644">
              <w:rPr>
                <w:sz w:val="28"/>
                <w:szCs w:val="28"/>
              </w:rPr>
              <w:t>1</w:t>
            </w:r>
          </w:p>
        </w:tc>
        <w:tc>
          <w:tcPr>
            <w:tcW w:w="3087" w:type="dxa"/>
            <w:vAlign w:val="center"/>
          </w:tcPr>
          <w:p w:rsidR="00A11644" w:rsidRPr="00A11644" w:rsidRDefault="00A11644" w:rsidP="00A11644">
            <w:pPr>
              <w:jc w:val="center"/>
              <w:rPr>
                <w:sz w:val="28"/>
                <w:szCs w:val="28"/>
              </w:rPr>
            </w:pPr>
            <w:r w:rsidRPr="00A11644">
              <w:rPr>
                <w:sz w:val="28"/>
                <w:szCs w:val="28"/>
              </w:rPr>
              <w:t>2</w:t>
            </w:r>
          </w:p>
        </w:tc>
        <w:tc>
          <w:tcPr>
            <w:tcW w:w="1285" w:type="dxa"/>
            <w:vAlign w:val="center"/>
          </w:tcPr>
          <w:p w:rsidR="00A11644" w:rsidRPr="00A11644" w:rsidRDefault="00A11644" w:rsidP="00A11644">
            <w:pPr>
              <w:jc w:val="center"/>
              <w:rPr>
                <w:sz w:val="28"/>
                <w:szCs w:val="28"/>
              </w:rPr>
            </w:pPr>
            <w:r w:rsidRPr="00A11644">
              <w:rPr>
                <w:sz w:val="28"/>
                <w:szCs w:val="28"/>
              </w:rPr>
              <w:t>3</w:t>
            </w:r>
          </w:p>
        </w:tc>
        <w:tc>
          <w:tcPr>
            <w:tcW w:w="3049" w:type="dxa"/>
            <w:vAlign w:val="center"/>
          </w:tcPr>
          <w:p w:rsidR="00A11644" w:rsidRPr="00A11644" w:rsidRDefault="00A11644" w:rsidP="00A11644">
            <w:pPr>
              <w:jc w:val="center"/>
              <w:rPr>
                <w:sz w:val="28"/>
                <w:szCs w:val="28"/>
              </w:rPr>
            </w:pPr>
            <w:r w:rsidRPr="00A11644">
              <w:rPr>
                <w:sz w:val="28"/>
                <w:szCs w:val="28"/>
              </w:rPr>
              <w:t>4</w:t>
            </w:r>
          </w:p>
        </w:tc>
        <w:tc>
          <w:tcPr>
            <w:tcW w:w="2117" w:type="dxa"/>
            <w:vAlign w:val="center"/>
          </w:tcPr>
          <w:p w:rsidR="00A11644" w:rsidRPr="00A11644" w:rsidRDefault="00A11644" w:rsidP="00A11644">
            <w:pPr>
              <w:jc w:val="center"/>
              <w:rPr>
                <w:sz w:val="28"/>
                <w:szCs w:val="28"/>
              </w:rPr>
            </w:pPr>
            <w:r w:rsidRPr="00A11644">
              <w:rPr>
                <w:sz w:val="28"/>
                <w:szCs w:val="28"/>
              </w:rPr>
              <w:t>5</w:t>
            </w:r>
          </w:p>
        </w:tc>
      </w:tr>
      <w:tr w:rsidR="00A11644" w:rsidRPr="00A11644" w:rsidTr="002C4813">
        <w:trPr>
          <w:jc w:val="center"/>
        </w:trPr>
        <w:tc>
          <w:tcPr>
            <w:tcW w:w="528" w:type="dxa"/>
            <w:vAlign w:val="center"/>
          </w:tcPr>
          <w:p w:rsidR="00A11644" w:rsidRPr="00A11644" w:rsidRDefault="00A11644" w:rsidP="00A11644">
            <w:pPr>
              <w:jc w:val="center"/>
              <w:rPr>
                <w:sz w:val="28"/>
                <w:szCs w:val="28"/>
              </w:rPr>
            </w:pPr>
          </w:p>
          <w:p w:rsidR="00A11644" w:rsidRPr="00A11644" w:rsidRDefault="00A11644" w:rsidP="00A11644">
            <w:pPr>
              <w:jc w:val="center"/>
              <w:rPr>
                <w:sz w:val="28"/>
                <w:szCs w:val="28"/>
              </w:rPr>
            </w:pPr>
          </w:p>
        </w:tc>
        <w:tc>
          <w:tcPr>
            <w:tcW w:w="3087" w:type="dxa"/>
            <w:vAlign w:val="center"/>
          </w:tcPr>
          <w:p w:rsidR="00A11644" w:rsidRPr="00A11644" w:rsidRDefault="00A11644" w:rsidP="00A11644">
            <w:pPr>
              <w:jc w:val="center"/>
              <w:rPr>
                <w:sz w:val="28"/>
                <w:szCs w:val="28"/>
              </w:rPr>
            </w:pPr>
          </w:p>
        </w:tc>
        <w:tc>
          <w:tcPr>
            <w:tcW w:w="1285" w:type="dxa"/>
            <w:vAlign w:val="center"/>
          </w:tcPr>
          <w:p w:rsidR="00A11644" w:rsidRPr="00A11644" w:rsidRDefault="00A11644" w:rsidP="00A11644">
            <w:pPr>
              <w:jc w:val="center"/>
              <w:rPr>
                <w:sz w:val="28"/>
                <w:szCs w:val="28"/>
              </w:rPr>
            </w:pPr>
          </w:p>
        </w:tc>
        <w:tc>
          <w:tcPr>
            <w:tcW w:w="3049" w:type="dxa"/>
            <w:vAlign w:val="center"/>
          </w:tcPr>
          <w:p w:rsidR="00A11644" w:rsidRPr="00A11644" w:rsidRDefault="00A11644" w:rsidP="00A11644">
            <w:pPr>
              <w:jc w:val="center"/>
              <w:rPr>
                <w:sz w:val="28"/>
                <w:szCs w:val="28"/>
              </w:rPr>
            </w:pPr>
          </w:p>
        </w:tc>
        <w:tc>
          <w:tcPr>
            <w:tcW w:w="2117" w:type="dxa"/>
            <w:vAlign w:val="center"/>
          </w:tcPr>
          <w:p w:rsidR="00A11644" w:rsidRPr="00A11644" w:rsidRDefault="00A11644" w:rsidP="00A11644">
            <w:pPr>
              <w:jc w:val="center"/>
              <w:rPr>
                <w:sz w:val="28"/>
                <w:szCs w:val="28"/>
              </w:rPr>
            </w:pPr>
          </w:p>
        </w:tc>
      </w:tr>
    </w:tbl>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rPr>
          <w:rFonts w:ascii="Times New Roman" w:hAnsi="Times New Roman" w:cs="Times New Roman"/>
          <w:sz w:val="28"/>
          <w:szCs w:val="28"/>
        </w:rPr>
      </w:pPr>
    </w:p>
    <w:p w:rsidR="00A11644" w:rsidRPr="00A11644" w:rsidRDefault="00A11644" w:rsidP="00A11644">
      <w:pPr>
        <w:spacing w:after="0" w:line="240" w:lineRule="auto"/>
        <w:rPr>
          <w:rFonts w:ascii="Times New Roman" w:hAnsi="Times New Roman" w:cs="Times New Roman"/>
          <w:sz w:val="28"/>
          <w:szCs w:val="28"/>
        </w:rPr>
      </w:pPr>
    </w:p>
    <w:p w:rsidR="0042775D" w:rsidRPr="009D59DD" w:rsidRDefault="0042775D" w:rsidP="00A11644">
      <w:pPr>
        <w:shd w:val="clear" w:color="auto" w:fill="FFFFFF"/>
        <w:spacing w:after="0" w:line="240" w:lineRule="auto"/>
        <w:ind w:left="5103"/>
        <w:rPr>
          <w:rFonts w:ascii="Times New Roman" w:hAnsi="Times New Roman" w:cs="Times New Roman"/>
          <w:sz w:val="28"/>
          <w:szCs w:val="28"/>
        </w:rPr>
      </w:pPr>
    </w:p>
    <w:sectPr w:rsidR="0042775D" w:rsidRPr="009D59DD" w:rsidSect="0073295A">
      <w:headerReference w:type="default" r:id="rId8"/>
      <w:pgSz w:w="11906" w:h="16838"/>
      <w:pgMar w:top="709" w:right="850" w:bottom="709"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D84" w:rsidRDefault="00947D84" w:rsidP="00A11644">
      <w:pPr>
        <w:spacing w:after="0" w:line="240" w:lineRule="auto"/>
      </w:pPr>
      <w:r>
        <w:separator/>
      </w:r>
    </w:p>
  </w:endnote>
  <w:endnote w:type="continuationSeparator" w:id="0">
    <w:p w:rsidR="00947D84" w:rsidRDefault="00947D84" w:rsidP="00A1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D84" w:rsidRDefault="00947D84" w:rsidP="00A11644">
      <w:pPr>
        <w:spacing w:after="0" w:line="240" w:lineRule="auto"/>
      </w:pPr>
      <w:r>
        <w:separator/>
      </w:r>
    </w:p>
  </w:footnote>
  <w:footnote w:type="continuationSeparator" w:id="0">
    <w:p w:rsidR="00947D84" w:rsidRDefault="00947D84" w:rsidP="00A11644">
      <w:pPr>
        <w:spacing w:after="0" w:line="240" w:lineRule="auto"/>
      </w:pPr>
      <w:r>
        <w:continuationSeparator/>
      </w:r>
    </w:p>
  </w:footnote>
  <w:footnote w:id="1">
    <w:p w:rsidR="00A11644" w:rsidRPr="0093704B" w:rsidRDefault="00A11644" w:rsidP="00A11644">
      <w:pPr>
        <w:pStyle w:val="a5"/>
        <w:jc w:val="both"/>
      </w:pPr>
      <w:r w:rsidRPr="0093704B">
        <w:rPr>
          <w:rStyle w:val="a7"/>
        </w:rPr>
        <w:footnoteRef/>
      </w:r>
      <w:r w:rsidRPr="0093704B">
        <w:t> В случае представления коллективных замечаний и предложений указываются персональные данные всех жителей, представивших такие замечания и предложения.</w:t>
      </w:r>
    </w:p>
  </w:footnote>
  <w:footnote w:id="2">
    <w:p w:rsidR="00A11644" w:rsidRPr="0093704B" w:rsidRDefault="00A11644" w:rsidP="00A11644">
      <w:pPr>
        <w:pStyle w:val="a5"/>
        <w:jc w:val="both"/>
      </w:pPr>
      <w:r w:rsidRPr="0093704B">
        <w:rPr>
          <w:rStyle w:val="a7"/>
        </w:rPr>
        <w:footnoteRef/>
      </w:r>
      <w:r w:rsidRPr="0093704B">
        <w:t> Указывается один адрес электронной почты для направления информации, касающейся представленных жителем (жителями) замечаний и предложений (по усмотрению жителя (жителей)).</w:t>
      </w:r>
    </w:p>
  </w:footnote>
  <w:footnote w:id="3">
    <w:p w:rsidR="00A11644" w:rsidRDefault="00A11644" w:rsidP="00A11644">
      <w:pPr>
        <w:pStyle w:val="a5"/>
        <w:jc w:val="both"/>
        <w:rPr>
          <w:bCs/>
        </w:rPr>
      </w:pPr>
      <w:r w:rsidRPr="0093704B">
        <w:rPr>
          <w:rStyle w:val="a7"/>
        </w:rPr>
        <w:footnoteRef/>
      </w:r>
      <w:r w:rsidRPr="0093704B">
        <w:t> В случае представления коллективных замечаний и предложений проставляются подписи всех жителей, представивших такие замечания и предложения</w:t>
      </w:r>
      <w:r w:rsidRPr="0093704B">
        <w:rPr>
          <w:bCs/>
        </w:rPr>
        <w:t>.</w:t>
      </w:r>
    </w:p>
    <w:p w:rsidR="00A11644" w:rsidRDefault="00A11644" w:rsidP="00A11644">
      <w:pPr>
        <w:pStyle w:val="a5"/>
        <w:jc w:val="both"/>
      </w:pPr>
      <w:r>
        <w:t xml:space="preserve">В случае составления и (или) подписания листа записи замечаний и предложений не участником публичных слушаний, а по его просьбе (поручению) другим гражданином, достигшим возраста 18 лет, то рядом с подписью такого гражданина указываются его </w:t>
      </w:r>
      <w:r w:rsidRPr="00D80E5A">
        <w:t>фамили</w:t>
      </w:r>
      <w:r>
        <w:t>я</w:t>
      </w:r>
      <w:r w:rsidRPr="00D80E5A">
        <w:t>, им</w:t>
      </w:r>
      <w:r>
        <w:t>я</w:t>
      </w:r>
      <w:r w:rsidRPr="00D80E5A">
        <w:t>, отчеств</w:t>
      </w:r>
      <w:r>
        <w:t>о</w:t>
      </w:r>
      <w:r w:rsidRPr="00D80E5A">
        <w:t>, дат</w:t>
      </w:r>
      <w:r>
        <w:t>а</w:t>
      </w:r>
      <w:r w:rsidRPr="00D80E5A">
        <w:t xml:space="preserve"> рождения</w:t>
      </w:r>
      <w:r>
        <w:t>, а также</w:t>
      </w:r>
      <w:r w:rsidRPr="00D80E5A">
        <w:t xml:space="preserve"> реквизит</w:t>
      </w:r>
      <w:r>
        <w:t>ы</w:t>
      </w:r>
      <w:r w:rsidRPr="00D80E5A">
        <w:t xml:space="preserve"> (сери</w:t>
      </w:r>
      <w:r>
        <w:t>я</w:t>
      </w:r>
      <w:r w:rsidRPr="00D80E5A">
        <w:t>, номер, дат</w:t>
      </w:r>
      <w:r>
        <w:t>а</w:t>
      </w:r>
      <w:r w:rsidRPr="00D80E5A">
        <w:t xml:space="preserve"> и мест</w:t>
      </w:r>
      <w:r>
        <w:t>о</w:t>
      </w:r>
      <w:r w:rsidRPr="00D80E5A">
        <w:t xml:space="preserve"> выдачи) документа, удостоверяющего его личность</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618051"/>
      <w:docPartObj>
        <w:docPartGallery w:val="Page Numbers (Top of Page)"/>
        <w:docPartUnique/>
      </w:docPartObj>
    </w:sdtPr>
    <w:sdtEndPr/>
    <w:sdtContent>
      <w:p w:rsidR="0073295A" w:rsidRDefault="0073295A" w:rsidP="0073295A">
        <w:pPr>
          <w:pStyle w:val="ab"/>
          <w:jc w:val="center"/>
        </w:pPr>
        <w:r>
          <w:fldChar w:fldCharType="begin"/>
        </w:r>
        <w:r>
          <w:instrText>PAGE   \* MERGEFORMAT</w:instrText>
        </w:r>
        <w:r>
          <w:fldChar w:fldCharType="separate"/>
        </w:r>
        <w:r w:rsidR="00EC6083">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3F57"/>
    <w:multiLevelType w:val="hybridMultilevel"/>
    <w:tmpl w:val="A59CEFC8"/>
    <w:lvl w:ilvl="0" w:tplc="59883AC2">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85"/>
    <w:rsid w:val="00022FB5"/>
    <w:rsid w:val="00094660"/>
    <w:rsid w:val="0016758D"/>
    <w:rsid w:val="002223F9"/>
    <w:rsid w:val="002E3AA2"/>
    <w:rsid w:val="00374C57"/>
    <w:rsid w:val="0042775D"/>
    <w:rsid w:val="005359F9"/>
    <w:rsid w:val="0059500B"/>
    <w:rsid w:val="0069457E"/>
    <w:rsid w:val="006E2A85"/>
    <w:rsid w:val="0073295A"/>
    <w:rsid w:val="00752BC7"/>
    <w:rsid w:val="00752D7C"/>
    <w:rsid w:val="00787A13"/>
    <w:rsid w:val="00890D0D"/>
    <w:rsid w:val="00947D84"/>
    <w:rsid w:val="009D59DD"/>
    <w:rsid w:val="00A11644"/>
    <w:rsid w:val="00AC2D04"/>
    <w:rsid w:val="00B04E0D"/>
    <w:rsid w:val="00C03C7A"/>
    <w:rsid w:val="00C77252"/>
    <w:rsid w:val="00EC6083"/>
    <w:rsid w:val="00F10279"/>
    <w:rsid w:val="00F90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FFE73-90E8-42FB-A85E-FECF4D4C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AA2"/>
    <w:pPr>
      <w:ind w:left="720"/>
      <w:contextualSpacing/>
    </w:pPr>
  </w:style>
  <w:style w:type="character" w:styleId="a4">
    <w:name w:val="Strong"/>
    <w:basedOn w:val="a0"/>
    <w:uiPriority w:val="22"/>
    <w:qFormat/>
    <w:rsid w:val="002E3AA2"/>
    <w:rPr>
      <w:b/>
      <w:bCs/>
    </w:rPr>
  </w:style>
  <w:style w:type="paragraph" w:styleId="a5">
    <w:name w:val="footnote text"/>
    <w:basedOn w:val="a"/>
    <w:link w:val="a6"/>
    <w:rsid w:val="00A11644"/>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A11644"/>
    <w:rPr>
      <w:rFonts w:ascii="Times New Roman" w:eastAsia="Times New Roman" w:hAnsi="Times New Roman" w:cs="Times New Roman"/>
      <w:sz w:val="20"/>
      <w:szCs w:val="20"/>
      <w:lang w:eastAsia="ru-RU"/>
    </w:rPr>
  </w:style>
  <w:style w:type="character" w:styleId="a7">
    <w:name w:val="footnote reference"/>
    <w:rsid w:val="00A11644"/>
    <w:rPr>
      <w:vertAlign w:val="superscript"/>
    </w:rPr>
  </w:style>
  <w:style w:type="table" w:styleId="a8">
    <w:name w:val="Table Grid"/>
    <w:basedOn w:val="a1"/>
    <w:rsid w:val="00A116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500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9500B"/>
    <w:rPr>
      <w:rFonts w:ascii="Segoe UI" w:hAnsi="Segoe UI" w:cs="Segoe UI"/>
      <w:sz w:val="18"/>
      <w:szCs w:val="18"/>
    </w:rPr>
  </w:style>
  <w:style w:type="paragraph" w:styleId="ab">
    <w:name w:val="header"/>
    <w:basedOn w:val="a"/>
    <w:link w:val="ac"/>
    <w:uiPriority w:val="99"/>
    <w:unhideWhenUsed/>
    <w:rsid w:val="0073295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3295A"/>
  </w:style>
  <w:style w:type="paragraph" w:styleId="ad">
    <w:name w:val="footer"/>
    <w:basedOn w:val="a"/>
    <w:link w:val="ae"/>
    <w:uiPriority w:val="99"/>
    <w:unhideWhenUsed/>
    <w:rsid w:val="0073295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3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678817">
      <w:bodyDiv w:val="1"/>
      <w:marLeft w:val="0"/>
      <w:marRight w:val="0"/>
      <w:marTop w:val="0"/>
      <w:marBottom w:val="0"/>
      <w:divBdr>
        <w:top w:val="none" w:sz="0" w:space="0" w:color="auto"/>
        <w:left w:val="none" w:sz="0" w:space="0" w:color="auto"/>
        <w:bottom w:val="none" w:sz="0" w:space="0" w:color="auto"/>
        <w:right w:val="none" w:sz="0" w:space="0" w:color="auto"/>
      </w:divBdr>
      <w:divsChild>
        <w:div w:id="85074996">
          <w:marLeft w:val="0"/>
          <w:marRight w:val="0"/>
          <w:marTop w:val="0"/>
          <w:marBottom w:val="0"/>
          <w:divBdr>
            <w:top w:val="none" w:sz="0" w:space="0" w:color="auto"/>
            <w:left w:val="none" w:sz="0" w:space="0" w:color="auto"/>
            <w:bottom w:val="none" w:sz="0" w:space="0" w:color="auto"/>
            <w:right w:val="none" w:sz="0" w:space="0" w:color="auto"/>
          </w:divBdr>
          <w:divsChild>
            <w:div w:id="166218492">
              <w:marLeft w:val="0"/>
              <w:marRight w:val="0"/>
              <w:marTop w:val="0"/>
              <w:marBottom w:val="0"/>
              <w:divBdr>
                <w:top w:val="none" w:sz="0" w:space="0" w:color="auto"/>
                <w:left w:val="none" w:sz="0" w:space="0" w:color="auto"/>
                <w:bottom w:val="none" w:sz="0" w:space="0" w:color="auto"/>
                <w:right w:val="none" w:sz="0" w:space="0" w:color="auto"/>
              </w:divBdr>
            </w:div>
            <w:div w:id="1098864424">
              <w:marLeft w:val="0"/>
              <w:marRight w:val="0"/>
              <w:marTop w:val="0"/>
              <w:marBottom w:val="0"/>
              <w:divBdr>
                <w:top w:val="none" w:sz="0" w:space="0" w:color="auto"/>
                <w:left w:val="none" w:sz="0" w:space="0" w:color="auto"/>
                <w:bottom w:val="none" w:sz="0" w:space="0" w:color="auto"/>
                <w:right w:val="none" w:sz="0" w:space="0" w:color="auto"/>
              </w:divBdr>
            </w:div>
            <w:div w:id="866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8047</Words>
  <Characters>45870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2025-05-27T06:53:00Z</cp:lastPrinted>
  <dcterms:created xsi:type="dcterms:W3CDTF">2025-05-26T08:59:00Z</dcterms:created>
  <dcterms:modified xsi:type="dcterms:W3CDTF">2025-05-27T07:14:00Z</dcterms:modified>
</cp:coreProperties>
</file>