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1" w:rsidRDefault="003322E1" w:rsidP="003322E1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1" w:rsidRDefault="003322E1" w:rsidP="003322E1">
      <w:pPr>
        <w:jc w:val="center"/>
        <w:rPr>
          <w:b/>
          <w:sz w:val="32"/>
          <w:szCs w:val="32"/>
        </w:rPr>
      </w:pPr>
    </w:p>
    <w:p w:rsidR="003322E1" w:rsidRDefault="003322E1" w:rsidP="00332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322E1" w:rsidRDefault="003322E1" w:rsidP="00332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3322E1" w:rsidRDefault="003322E1" w:rsidP="003322E1">
      <w:pPr>
        <w:tabs>
          <w:tab w:val="left" w:pos="5680"/>
        </w:tabs>
      </w:pPr>
      <w:r>
        <w:rPr>
          <w:sz w:val="20"/>
          <w:szCs w:val="20"/>
        </w:rPr>
        <w:tab/>
      </w:r>
    </w:p>
    <w:p w:rsidR="003322E1" w:rsidRDefault="003322E1" w:rsidP="00332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22E1" w:rsidRDefault="003322E1" w:rsidP="003322E1">
      <w:pPr>
        <w:tabs>
          <w:tab w:val="left" w:pos="5680"/>
        </w:tabs>
        <w:rPr>
          <w:b/>
          <w:sz w:val="32"/>
          <w:szCs w:val="32"/>
        </w:rPr>
      </w:pPr>
    </w:p>
    <w:p w:rsidR="003322E1" w:rsidRDefault="003322E1" w:rsidP="003322E1">
      <w:pPr>
        <w:rPr>
          <w:sz w:val="28"/>
          <w:szCs w:val="28"/>
        </w:rPr>
      </w:pPr>
      <w:r>
        <w:rPr>
          <w:sz w:val="28"/>
          <w:szCs w:val="28"/>
        </w:rPr>
        <w:t>19.10.2017  г. № 02/09</w:t>
      </w:r>
    </w:p>
    <w:p w:rsidR="004E070E" w:rsidRDefault="004E070E" w:rsidP="004E070E">
      <w:pPr>
        <w:rPr>
          <w:b/>
          <w:sz w:val="28"/>
          <w:szCs w:val="28"/>
        </w:rPr>
      </w:pPr>
    </w:p>
    <w:p w:rsidR="003322E1" w:rsidRDefault="003322E1" w:rsidP="004E070E">
      <w:pPr>
        <w:rPr>
          <w:b/>
          <w:sz w:val="28"/>
          <w:szCs w:val="28"/>
        </w:rPr>
      </w:pPr>
    </w:p>
    <w:p w:rsidR="004E070E" w:rsidRPr="00C0793B" w:rsidRDefault="004E070E" w:rsidP="00165AE1">
      <w:pPr>
        <w:ind w:right="4819"/>
        <w:jc w:val="both"/>
        <w:rPr>
          <w:b/>
          <w:sz w:val="28"/>
          <w:szCs w:val="28"/>
        </w:rPr>
      </w:pPr>
      <w:r w:rsidRPr="00C0793B">
        <w:rPr>
          <w:b/>
          <w:sz w:val="28"/>
          <w:szCs w:val="28"/>
          <w:lang w:eastAsia="ar-SA"/>
        </w:rPr>
        <w:t xml:space="preserve">Об </w:t>
      </w:r>
      <w:r w:rsidR="00491C87">
        <w:rPr>
          <w:b/>
          <w:sz w:val="28"/>
          <w:szCs w:val="28"/>
          <w:lang w:eastAsia="ar-SA"/>
        </w:rPr>
        <w:t>образовании комиссии</w:t>
      </w:r>
      <w:r w:rsidRPr="00C0793B">
        <w:rPr>
          <w:b/>
          <w:sz w:val="28"/>
          <w:szCs w:val="28"/>
          <w:lang w:eastAsia="ar-SA"/>
        </w:rPr>
        <w:t xml:space="preserve"> </w:t>
      </w:r>
      <w:r w:rsidR="00E8537F">
        <w:rPr>
          <w:b/>
          <w:sz w:val="28"/>
          <w:szCs w:val="28"/>
          <w:lang w:eastAsia="ar-SA"/>
        </w:rPr>
        <w:t xml:space="preserve">депутатов </w:t>
      </w:r>
      <w:r w:rsidRPr="00C0793B">
        <w:rPr>
          <w:b/>
          <w:sz w:val="28"/>
          <w:szCs w:val="28"/>
        </w:rPr>
        <w:t>Совета депутатов</w:t>
      </w:r>
      <w:r w:rsidR="00491C87">
        <w:rPr>
          <w:b/>
          <w:sz w:val="28"/>
          <w:szCs w:val="28"/>
          <w:lang w:eastAsia="ar-SA"/>
        </w:rPr>
        <w:t xml:space="preserve"> </w:t>
      </w:r>
      <w:r w:rsidRPr="00C0793B">
        <w:rPr>
          <w:b/>
          <w:sz w:val="28"/>
          <w:szCs w:val="28"/>
        </w:rPr>
        <w:t xml:space="preserve">муниципального округа </w:t>
      </w:r>
      <w:r w:rsidR="00165AE1">
        <w:rPr>
          <w:b/>
          <w:sz w:val="28"/>
          <w:szCs w:val="28"/>
        </w:rPr>
        <w:t xml:space="preserve"> </w:t>
      </w:r>
      <w:proofErr w:type="spellStart"/>
      <w:r w:rsidRPr="00C0793B">
        <w:rPr>
          <w:b/>
          <w:sz w:val="28"/>
          <w:szCs w:val="28"/>
        </w:rPr>
        <w:t>Богородское</w:t>
      </w:r>
      <w:proofErr w:type="spellEnd"/>
      <w:r w:rsidR="007C6384">
        <w:rPr>
          <w:b/>
          <w:sz w:val="28"/>
          <w:szCs w:val="28"/>
          <w:lang w:eastAsia="ar-SA"/>
        </w:rPr>
        <w:t xml:space="preserve">      </w:t>
      </w:r>
      <w:r w:rsidR="00E8537F">
        <w:rPr>
          <w:b/>
          <w:sz w:val="28"/>
          <w:szCs w:val="28"/>
          <w:lang w:eastAsia="ar-SA"/>
        </w:rPr>
        <w:t>по</w:t>
      </w:r>
      <w:r w:rsidR="007C6384">
        <w:rPr>
          <w:b/>
          <w:sz w:val="28"/>
          <w:szCs w:val="28"/>
          <w:lang w:eastAsia="ar-SA"/>
        </w:rPr>
        <w:t xml:space="preserve">    </w:t>
      </w:r>
      <w:r w:rsidR="00E8537F">
        <w:rPr>
          <w:b/>
          <w:sz w:val="28"/>
          <w:szCs w:val="28"/>
          <w:lang w:eastAsia="ar-SA"/>
        </w:rPr>
        <w:t xml:space="preserve"> строительству</w:t>
      </w:r>
    </w:p>
    <w:p w:rsidR="004E070E" w:rsidRDefault="004E070E" w:rsidP="004E070E">
      <w:pPr>
        <w:rPr>
          <w:b/>
          <w:sz w:val="28"/>
          <w:szCs w:val="28"/>
        </w:rPr>
      </w:pPr>
    </w:p>
    <w:p w:rsidR="00165AE1" w:rsidRDefault="00165AE1" w:rsidP="00165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9 ст. 5 Устава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ст. 9 гл. 4 Регламента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 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4E070E" w:rsidRPr="00756DC6" w:rsidRDefault="004E070E" w:rsidP="004E070E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E070E" w:rsidRDefault="004E070E" w:rsidP="004E070E">
      <w:pPr>
        <w:jc w:val="both"/>
        <w:rPr>
          <w:b/>
          <w:sz w:val="28"/>
          <w:szCs w:val="28"/>
        </w:rPr>
      </w:pPr>
    </w:p>
    <w:p w:rsidR="00F937A6" w:rsidRPr="00F937A6" w:rsidRDefault="004E070E" w:rsidP="008700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C87">
        <w:rPr>
          <w:sz w:val="28"/>
          <w:szCs w:val="28"/>
        </w:rPr>
        <w:t xml:space="preserve">Образовать постоянную комиссию </w:t>
      </w:r>
      <w:r w:rsidR="00EF7E3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Совета депутатов мун</w:t>
      </w:r>
      <w:r w:rsidR="006C7C3B">
        <w:rPr>
          <w:sz w:val="28"/>
          <w:szCs w:val="28"/>
        </w:rPr>
        <w:t xml:space="preserve">иципального округа </w:t>
      </w:r>
      <w:proofErr w:type="spellStart"/>
      <w:r w:rsidR="006C7C3B">
        <w:rPr>
          <w:sz w:val="28"/>
          <w:szCs w:val="28"/>
        </w:rPr>
        <w:t>Богородское</w:t>
      </w:r>
      <w:proofErr w:type="spellEnd"/>
      <w:r w:rsidR="00E8537F">
        <w:rPr>
          <w:sz w:val="28"/>
          <w:szCs w:val="28"/>
        </w:rPr>
        <w:t xml:space="preserve"> по строительству</w:t>
      </w:r>
      <w:r>
        <w:rPr>
          <w:sz w:val="28"/>
          <w:szCs w:val="28"/>
        </w:rPr>
        <w:t>.</w:t>
      </w:r>
    </w:p>
    <w:p w:rsidR="003E639E" w:rsidRDefault="00491C87" w:rsidP="00870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39E">
        <w:rPr>
          <w:sz w:val="28"/>
          <w:szCs w:val="28"/>
        </w:rPr>
        <w:t xml:space="preserve">. Утвердить Положение о комиссии </w:t>
      </w:r>
      <w:r w:rsidR="00EF7E3A">
        <w:rPr>
          <w:sz w:val="28"/>
          <w:szCs w:val="28"/>
        </w:rPr>
        <w:t xml:space="preserve">депутатов </w:t>
      </w:r>
      <w:r w:rsidR="003E639E">
        <w:rPr>
          <w:sz w:val="28"/>
          <w:szCs w:val="28"/>
        </w:rPr>
        <w:t xml:space="preserve">Совета депутатов муниципального </w:t>
      </w:r>
      <w:r w:rsidR="006C7C3B">
        <w:rPr>
          <w:sz w:val="28"/>
          <w:szCs w:val="28"/>
        </w:rPr>
        <w:t xml:space="preserve">округа </w:t>
      </w:r>
      <w:proofErr w:type="spellStart"/>
      <w:r w:rsidR="006C7C3B">
        <w:rPr>
          <w:sz w:val="28"/>
          <w:szCs w:val="28"/>
        </w:rPr>
        <w:t>Богородское</w:t>
      </w:r>
      <w:proofErr w:type="spellEnd"/>
      <w:r w:rsidR="007C6384">
        <w:rPr>
          <w:sz w:val="28"/>
          <w:szCs w:val="28"/>
        </w:rPr>
        <w:t xml:space="preserve"> </w:t>
      </w:r>
      <w:r w:rsidR="007C6384">
        <w:rPr>
          <w:sz w:val="28"/>
          <w:szCs w:val="28"/>
        </w:rPr>
        <w:t>по строительству</w:t>
      </w:r>
      <w:bookmarkStart w:id="0" w:name="_GoBack"/>
      <w:bookmarkEnd w:id="0"/>
      <w:r w:rsidR="006C7C3B">
        <w:rPr>
          <w:sz w:val="28"/>
          <w:szCs w:val="28"/>
        </w:rPr>
        <w:t xml:space="preserve"> (приложение 1</w:t>
      </w:r>
      <w:r w:rsidR="003E639E">
        <w:rPr>
          <w:sz w:val="28"/>
          <w:szCs w:val="28"/>
        </w:rPr>
        <w:t>).</w:t>
      </w:r>
    </w:p>
    <w:p w:rsidR="00F937A6" w:rsidRPr="007758A1" w:rsidRDefault="00491C87" w:rsidP="00F937A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7A6">
        <w:rPr>
          <w:sz w:val="28"/>
          <w:szCs w:val="28"/>
        </w:rPr>
        <w:t xml:space="preserve">. </w:t>
      </w:r>
      <w:r w:rsidR="00F937A6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937A6" w:rsidRPr="007758A1">
        <w:rPr>
          <w:sz w:val="28"/>
          <w:szCs w:val="28"/>
        </w:rPr>
        <w:t>Богородское</w:t>
      </w:r>
      <w:proofErr w:type="spellEnd"/>
      <w:r w:rsidR="00F937A6" w:rsidRPr="007758A1">
        <w:rPr>
          <w:sz w:val="28"/>
          <w:szCs w:val="28"/>
        </w:rPr>
        <w:t xml:space="preserve"> www.bogorodskoe-mo.ru.</w:t>
      </w:r>
    </w:p>
    <w:p w:rsidR="004E070E" w:rsidRDefault="00491C87" w:rsidP="00F937A6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70E" w:rsidRPr="009C168D">
        <w:rPr>
          <w:sz w:val="28"/>
          <w:szCs w:val="28"/>
        </w:rPr>
        <w:t xml:space="preserve">.  </w:t>
      </w:r>
      <w:proofErr w:type="gramStart"/>
      <w:r w:rsidR="004E070E" w:rsidRPr="009C168D">
        <w:rPr>
          <w:sz w:val="28"/>
          <w:szCs w:val="28"/>
        </w:rPr>
        <w:t>Контроль за</w:t>
      </w:r>
      <w:proofErr w:type="gramEnd"/>
      <w:r w:rsidR="004E070E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E070E" w:rsidRPr="009C168D">
        <w:rPr>
          <w:sz w:val="28"/>
          <w:szCs w:val="28"/>
        </w:rPr>
        <w:t>Богородское</w:t>
      </w:r>
      <w:proofErr w:type="spellEnd"/>
      <w:r w:rsidR="004E070E" w:rsidRPr="009C168D">
        <w:rPr>
          <w:sz w:val="28"/>
          <w:szCs w:val="28"/>
        </w:rPr>
        <w:t xml:space="preserve"> в городе Москве </w:t>
      </w:r>
      <w:r w:rsidR="004E070E" w:rsidRPr="00311D21">
        <w:rPr>
          <w:sz w:val="28"/>
          <w:szCs w:val="28"/>
        </w:rPr>
        <w:t>Воловика К.Е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50D3" w:rsidRDefault="00DB50D3"/>
    <w:p w:rsidR="004F3806" w:rsidRDefault="004F3806"/>
    <w:p w:rsidR="004F3806" w:rsidRDefault="004F3806"/>
    <w:p w:rsidR="004F3806" w:rsidRDefault="004F3806"/>
    <w:p w:rsidR="004F3806" w:rsidRDefault="004F3806"/>
    <w:p w:rsidR="004F3806" w:rsidRDefault="004F3806"/>
    <w:p w:rsidR="004F3806" w:rsidRDefault="004F3806"/>
    <w:p w:rsidR="004F3806" w:rsidRDefault="004F3806"/>
    <w:p w:rsidR="004F3806" w:rsidRDefault="004F3806" w:rsidP="004F3806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F3806" w:rsidRDefault="004F3806" w:rsidP="004F3806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4F3806" w:rsidRDefault="004F3806" w:rsidP="004F3806">
      <w:pPr>
        <w:jc w:val="right"/>
        <w:rPr>
          <w:b/>
        </w:rPr>
      </w:pPr>
      <w:r>
        <w:rPr>
          <w:b/>
        </w:rPr>
        <w:t xml:space="preserve">муниципального округа </w:t>
      </w:r>
      <w:proofErr w:type="spellStart"/>
      <w:r>
        <w:rPr>
          <w:b/>
        </w:rPr>
        <w:t>Богородское</w:t>
      </w:r>
      <w:proofErr w:type="spellEnd"/>
    </w:p>
    <w:p w:rsidR="004F3806" w:rsidRDefault="004E1E5A" w:rsidP="004F3806">
      <w:pPr>
        <w:jc w:val="right"/>
        <w:rPr>
          <w:b/>
        </w:rPr>
      </w:pPr>
      <w:r>
        <w:rPr>
          <w:b/>
        </w:rPr>
        <w:t>от 19</w:t>
      </w:r>
      <w:r w:rsidR="004F3806">
        <w:rPr>
          <w:b/>
        </w:rPr>
        <w:t xml:space="preserve"> октября 2017г. №0</w:t>
      </w:r>
      <w:r w:rsidR="00E32C03">
        <w:rPr>
          <w:b/>
        </w:rPr>
        <w:t>2</w:t>
      </w:r>
      <w:r w:rsidR="004F3806">
        <w:rPr>
          <w:b/>
        </w:rPr>
        <w:t>/0</w:t>
      </w:r>
      <w:r w:rsidR="00E32C03">
        <w:rPr>
          <w:b/>
        </w:rPr>
        <w:t>9</w:t>
      </w:r>
    </w:p>
    <w:p w:rsidR="004F3806" w:rsidRDefault="004F3806" w:rsidP="004F3806">
      <w:pPr>
        <w:jc w:val="right"/>
        <w:rPr>
          <w:b/>
        </w:rPr>
      </w:pPr>
    </w:p>
    <w:p w:rsidR="004F3806" w:rsidRDefault="004F3806" w:rsidP="004F3806">
      <w:pPr>
        <w:jc w:val="right"/>
        <w:rPr>
          <w:b/>
          <w:bCs/>
          <w:spacing w:val="-2"/>
        </w:rPr>
      </w:pPr>
    </w:p>
    <w:p w:rsidR="004F3806" w:rsidRPr="004F3806" w:rsidRDefault="004F3806" w:rsidP="004F3806">
      <w:pPr>
        <w:jc w:val="center"/>
        <w:rPr>
          <w:b/>
          <w:sz w:val="28"/>
          <w:szCs w:val="28"/>
        </w:rPr>
      </w:pPr>
      <w:r w:rsidRPr="004F3806">
        <w:rPr>
          <w:b/>
          <w:bCs/>
          <w:spacing w:val="-2"/>
          <w:sz w:val="28"/>
          <w:szCs w:val="28"/>
        </w:rPr>
        <w:t>ПОЛОЖЕНИЕ</w:t>
      </w:r>
    </w:p>
    <w:p w:rsidR="004F3806" w:rsidRPr="004F3806" w:rsidRDefault="004F3806" w:rsidP="004F3806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4F3806">
        <w:rPr>
          <w:b/>
          <w:bCs/>
          <w:sz w:val="28"/>
          <w:szCs w:val="28"/>
        </w:rPr>
        <w:t xml:space="preserve">О КОМИССИИ ДЕПУТАТОВ СОВЕТА ДЕПУТАТОВ МУНИЦИПАЛЬНОГО ОКРУГА БОГОРОДСКОЕ </w:t>
      </w:r>
    </w:p>
    <w:p w:rsidR="004F3806" w:rsidRPr="004F3806" w:rsidRDefault="004F3806" w:rsidP="004F3806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4F3806">
        <w:rPr>
          <w:b/>
          <w:bCs/>
          <w:sz w:val="28"/>
          <w:szCs w:val="28"/>
        </w:rPr>
        <w:t>ПО СТРОИТЕЛЬСТВУ</w:t>
      </w:r>
    </w:p>
    <w:p w:rsidR="004F3806" w:rsidRPr="004F3806" w:rsidRDefault="004F3806" w:rsidP="004F3806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4F3806" w:rsidRDefault="004F3806" w:rsidP="004F3806">
      <w:pPr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1. Общие положения</w:t>
      </w:r>
    </w:p>
    <w:p w:rsidR="004F3806" w:rsidRPr="004F3806" w:rsidRDefault="004F3806" w:rsidP="004F3806">
      <w:pPr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numPr>
          <w:ilvl w:val="1"/>
          <w:numId w:val="1"/>
        </w:numPr>
        <w:ind w:firstLine="426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1.1. Комиссия депутатов Совета депутатов 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 по </w:t>
      </w:r>
      <w:r w:rsidRPr="004F3806">
        <w:rPr>
          <w:rStyle w:val="FontStyle11"/>
          <w:sz w:val="28"/>
          <w:szCs w:val="28"/>
        </w:rPr>
        <w:t>строительству</w:t>
      </w:r>
      <w:r w:rsidRPr="004F3806">
        <w:rPr>
          <w:sz w:val="28"/>
          <w:szCs w:val="28"/>
        </w:rPr>
        <w:t xml:space="preserve"> (далее – Комиссия) является постоянно действующим рабочим органом Совета  депутатов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 (далее – Совет депутатов) и образуется на срок полномочий Совета депутатов.</w:t>
      </w:r>
    </w:p>
    <w:p w:rsidR="004F3806" w:rsidRPr="004F3806" w:rsidRDefault="004F3806" w:rsidP="004F3806">
      <w:pPr>
        <w:numPr>
          <w:ilvl w:val="1"/>
          <w:numId w:val="1"/>
        </w:numPr>
        <w:ind w:firstLine="491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>.</w:t>
      </w:r>
    </w:p>
    <w:p w:rsidR="004F3806" w:rsidRPr="004F3806" w:rsidRDefault="004F3806" w:rsidP="004F3806">
      <w:pPr>
        <w:pStyle w:val="a6"/>
        <w:numPr>
          <w:ilvl w:val="1"/>
          <w:numId w:val="1"/>
        </w:numPr>
        <w:spacing w:before="0" w:after="0"/>
        <w:ind w:left="0" w:firstLine="491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4F3806" w:rsidRPr="004F3806" w:rsidRDefault="004F3806" w:rsidP="004F3806">
      <w:pPr>
        <w:pStyle w:val="a6"/>
        <w:numPr>
          <w:ilvl w:val="1"/>
          <w:numId w:val="1"/>
        </w:numPr>
        <w:spacing w:before="0" w:after="0"/>
        <w:ind w:left="0" w:firstLine="491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4F3806" w:rsidRPr="004F3806" w:rsidRDefault="004F3806" w:rsidP="004F3806">
      <w:pPr>
        <w:ind w:firstLine="491"/>
        <w:jc w:val="both"/>
        <w:rPr>
          <w:sz w:val="28"/>
          <w:szCs w:val="28"/>
        </w:rPr>
      </w:pPr>
    </w:p>
    <w:p w:rsidR="004F3806" w:rsidRDefault="004F3806" w:rsidP="004F3806">
      <w:pPr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2. Формирование и состав Комиссии</w:t>
      </w:r>
    </w:p>
    <w:p w:rsidR="004F3806" w:rsidRPr="004F3806" w:rsidRDefault="004F3806" w:rsidP="004F3806">
      <w:pPr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pStyle w:val="a6"/>
        <w:numPr>
          <w:ilvl w:val="1"/>
          <w:numId w:val="1"/>
        </w:numPr>
        <w:spacing w:before="0" w:after="0"/>
        <w:ind w:left="0" w:firstLine="491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4F3806">
        <w:rPr>
          <w:i/>
          <w:sz w:val="28"/>
          <w:szCs w:val="28"/>
        </w:rPr>
        <w:t xml:space="preserve">. </w:t>
      </w:r>
    </w:p>
    <w:p w:rsidR="004F3806" w:rsidRPr="004F3806" w:rsidRDefault="004F3806" w:rsidP="004F3806">
      <w:pPr>
        <w:pStyle w:val="a6"/>
        <w:numPr>
          <w:ilvl w:val="1"/>
          <w:numId w:val="1"/>
        </w:numPr>
        <w:spacing w:before="0" w:after="0"/>
        <w:ind w:left="0" w:firstLine="491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4F3806" w:rsidRDefault="004F3806" w:rsidP="004F3806">
      <w:pPr>
        <w:pStyle w:val="a6"/>
        <w:numPr>
          <w:ilvl w:val="1"/>
          <w:numId w:val="2"/>
        </w:numPr>
        <w:spacing w:before="0" w:after="0"/>
        <w:ind w:left="0" w:firstLine="567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одной трети от установленной численности депутатов Совета депутатов.</w:t>
      </w:r>
    </w:p>
    <w:p w:rsidR="004F3806" w:rsidRDefault="004F3806" w:rsidP="004F3806">
      <w:pPr>
        <w:pStyle w:val="a6"/>
        <w:numPr>
          <w:ilvl w:val="1"/>
          <w:numId w:val="2"/>
        </w:numPr>
        <w:spacing w:before="0" w:after="0"/>
        <w:ind w:left="0" w:firstLine="567"/>
        <w:jc w:val="both"/>
        <w:rPr>
          <w:sz w:val="28"/>
          <w:szCs w:val="28"/>
        </w:rPr>
      </w:pPr>
    </w:p>
    <w:p w:rsidR="004F3806" w:rsidRPr="004F3806" w:rsidRDefault="004F3806" w:rsidP="004F38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18"/>
        <w:rPr>
          <w:b/>
          <w:bCs/>
          <w:spacing w:val="-1"/>
          <w:sz w:val="28"/>
          <w:szCs w:val="28"/>
        </w:rPr>
      </w:pPr>
    </w:p>
    <w:p w:rsidR="004F3806" w:rsidRDefault="004F3806" w:rsidP="004F3806">
      <w:pPr>
        <w:ind w:firstLine="720"/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 xml:space="preserve">3. Полномочия Председателя и членов Комиссии </w:t>
      </w:r>
    </w:p>
    <w:p w:rsidR="004F3806" w:rsidRPr="004F3806" w:rsidRDefault="004F3806" w:rsidP="004F3806">
      <w:pPr>
        <w:ind w:firstLine="720"/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pStyle w:val="a6"/>
        <w:ind w:left="0"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3.1. Председатель Комиссии: 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распределяет обязанности между членами Комиссии;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созывает внеочередное заседание Комиссии;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- представляет Совету депутатов ежегодные отчеты о работе Комиссии; 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обладает правом подписи заключений Комиссии.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3.2. Члены Комиссии имеют право: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4F3806">
        <w:rPr>
          <w:sz w:val="28"/>
          <w:szCs w:val="28"/>
        </w:rPr>
        <w:t>контроле за</w:t>
      </w:r>
      <w:proofErr w:type="gramEnd"/>
      <w:r w:rsidRPr="004F3806">
        <w:rPr>
          <w:sz w:val="28"/>
          <w:szCs w:val="28"/>
        </w:rPr>
        <w:t xml:space="preserve"> их выполнением;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4F3806" w:rsidRPr="004F3806" w:rsidRDefault="004F3806" w:rsidP="004F3806">
      <w:pPr>
        <w:ind w:firstLine="720"/>
        <w:jc w:val="both"/>
        <w:rPr>
          <w:i/>
          <w:sz w:val="28"/>
          <w:szCs w:val="28"/>
        </w:rPr>
      </w:pPr>
      <w:r w:rsidRPr="004F3806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>.</w:t>
      </w:r>
    </w:p>
    <w:p w:rsidR="004F3806" w:rsidRPr="004F3806" w:rsidRDefault="004F3806" w:rsidP="004F38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 w:val="28"/>
          <w:szCs w:val="28"/>
        </w:rPr>
      </w:pPr>
    </w:p>
    <w:p w:rsidR="004F3806" w:rsidRDefault="004F3806" w:rsidP="004F3806">
      <w:pPr>
        <w:ind w:firstLine="720"/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4. Организация деятельности Комиссии</w:t>
      </w:r>
    </w:p>
    <w:p w:rsidR="004F3806" w:rsidRPr="004F3806" w:rsidRDefault="004F3806" w:rsidP="004F3806">
      <w:pPr>
        <w:ind w:firstLine="720"/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4.1.</w:t>
      </w:r>
      <w:r w:rsidRPr="004F3806">
        <w:rPr>
          <w:b/>
          <w:sz w:val="28"/>
          <w:szCs w:val="28"/>
        </w:rPr>
        <w:t xml:space="preserve"> </w:t>
      </w:r>
      <w:r w:rsidRPr="004F3806">
        <w:rPr>
          <w:sz w:val="28"/>
          <w:szCs w:val="28"/>
        </w:rPr>
        <w:t xml:space="preserve">Организационное    обеспечение    деятельности    Комиссии осуществляет аппарат Совета депутатов 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 (далее – аппарат). Главой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 из числа муниципальных служащих аппарата по согласованию  с Председателем Комиссии назначается ответственный секретарь Комиссии (далее – Секретарь).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 4.2. Секретарь исполняет следующее обязанности: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обеспечивает делопроизводство Комиссии;</w:t>
      </w:r>
    </w:p>
    <w:p w:rsidR="004F3806" w:rsidRPr="004F3806" w:rsidRDefault="004F3806" w:rsidP="004F3806">
      <w:pPr>
        <w:pStyle w:val="a6"/>
        <w:ind w:left="0"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готовит материалы к заседанию Комиссии;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обеспечивает регистрацию участников заседания Комиссии;</w:t>
      </w:r>
    </w:p>
    <w:p w:rsidR="004F3806" w:rsidRPr="004F3806" w:rsidRDefault="004F3806" w:rsidP="004F3806">
      <w:pPr>
        <w:ind w:firstLine="720"/>
        <w:jc w:val="both"/>
        <w:rPr>
          <w:i/>
          <w:sz w:val="28"/>
          <w:szCs w:val="28"/>
        </w:rPr>
      </w:pPr>
      <w:r w:rsidRPr="004F3806">
        <w:rPr>
          <w:sz w:val="28"/>
          <w:szCs w:val="28"/>
        </w:rPr>
        <w:lastRenderedPageBreak/>
        <w:t>- ведет протоколы заседаний Комиссии</w:t>
      </w:r>
      <w:r w:rsidRPr="004F3806">
        <w:rPr>
          <w:i/>
          <w:sz w:val="28"/>
          <w:szCs w:val="28"/>
        </w:rPr>
        <w:t>.</w:t>
      </w:r>
    </w:p>
    <w:p w:rsidR="004F3806" w:rsidRPr="004F3806" w:rsidRDefault="004F3806" w:rsidP="004F3806">
      <w:pPr>
        <w:pStyle w:val="a6"/>
        <w:ind w:left="0"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4F3806" w:rsidRDefault="004F3806" w:rsidP="004F3806">
      <w:pPr>
        <w:ind w:firstLine="720"/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5. Полномочия Комиссии</w:t>
      </w:r>
    </w:p>
    <w:p w:rsidR="004F3806" w:rsidRPr="004F3806" w:rsidRDefault="004F3806" w:rsidP="004F3806">
      <w:pPr>
        <w:ind w:firstLine="720"/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4F3806">
        <w:rPr>
          <w:spacing w:val="-1"/>
          <w:sz w:val="28"/>
          <w:szCs w:val="28"/>
        </w:rPr>
        <w:t xml:space="preserve">заключений о внесении в Совет депутатов документов и </w:t>
      </w:r>
      <w:r w:rsidRPr="004F3806">
        <w:rPr>
          <w:sz w:val="28"/>
          <w:szCs w:val="28"/>
        </w:rPr>
        <w:t>контроль исполнения принятых решений Советом депутатов: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5.1. По </w:t>
      </w:r>
      <w:r w:rsidRPr="004F3806">
        <w:rPr>
          <w:color w:val="000000"/>
          <w:sz w:val="28"/>
          <w:szCs w:val="28"/>
          <w:shd w:val="clear" w:color="auto" w:fill="FFFFFF"/>
        </w:rPr>
        <w:t xml:space="preserve">согласованию </w:t>
      </w:r>
      <w:proofErr w:type="gramStart"/>
      <w:r w:rsidRPr="004F3806">
        <w:rPr>
          <w:color w:val="000000"/>
          <w:sz w:val="28"/>
          <w:szCs w:val="28"/>
          <w:shd w:val="clear" w:color="auto" w:fill="FFFFFF"/>
        </w:rPr>
        <w:t>проекта правового акта уполномоченного органа исполнительной власти города</w:t>
      </w:r>
      <w:proofErr w:type="gramEnd"/>
      <w:r w:rsidRPr="004F3806">
        <w:rPr>
          <w:color w:val="000000"/>
          <w:sz w:val="28"/>
          <w:szCs w:val="28"/>
          <w:shd w:val="clear" w:color="auto" w:fill="FFFFFF"/>
        </w:rPr>
        <w:t xml:space="preserve"> Москвы, содержащего решение о подготовке проекта планировки территории, предусматривающего размещение объекта религиозного назначения</w:t>
      </w:r>
      <w:r w:rsidRPr="004F3806">
        <w:rPr>
          <w:sz w:val="28"/>
          <w:szCs w:val="28"/>
        </w:rPr>
        <w:t>;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5.2. </w:t>
      </w:r>
      <w:proofErr w:type="gramStart"/>
      <w:r w:rsidRPr="004F3806">
        <w:rPr>
          <w:sz w:val="28"/>
          <w:szCs w:val="28"/>
        </w:rPr>
        <w:t xml:space="preserve">По  </w:t>
      </w:r>
      <w:r w:rsidRPr="004F3806">
        <w:rPr>
          <w:color w:val="000000"/>
          <w:sz w:val="28"/>
          <w:szCs w:val="28"/>
          <w:shd w:val="clear" w:color="auto" w:fill="FFFFFF"/>
        </w:rPr>
        <w:t xml:space="preserve">согласованию  подготовленного  на  основании 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части </w:t>
      </w:r>
      <w:r w:rsidRPr="004F3806">
        <w:rPr>
          <w:sz w:val="28"/>
          <w:szCs w:val="28"/>
        </w:rPr>
        <w:t>4 статьи 1 Закона города Москвы от 11.07.2012 года №39 «О наделении органов местного самоуправления муниципальных округов</w:t>
      </w:r>
      <w:proofErr w:type="gramEnd"/>
      <w:r w:rsidRPr="004F3806">
        <w:rPr>
          <w:sz w:val="28"/>
          <w:szCs w:val="28"/>
        </w:rPr>
        <w:t xml:space="preserve"> в городе Москве отдельными полномочиями города Москвы» </w:t>
      </w:r>
      <w:r w:rsidRPr="004F3806">
        <w:rPr>
          <w:color w:val="000000"/>
          <w:sz w:val="28"/>
          <w:szCs w:val="28"/>
          <w:shd w:val="clear" w:color="auto" w:fill="FFFFFF"/>
        </w:rPr>
        <w:t>согласование не проводилось</w:t>
      </w:r>
      <w:r w:rsidRPr="004F3806">
        <w:rPr>
          <w:sz w:val="28"/>
          <w:szCs w:val="28"/>
        </w:rPr>
        <w:t>.</w:t>
      </w:r>
    </w:p>
    <w:p w:rsidR="004F3806" w:rsidRPr="004F3806" w:rsidRDefault="004F3806" w:rsidP="004F3806">
      <w:pPr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5.3. </w:t>
      </w:r>
      <w:proofErr w:type="gramStart"/>
      <w:r w:rsidRPr="004F3806">
        <w:rPr>
          <w:sz w:val="28"/>
          <w:szCs w:val="28"/>
        </w:rPr>
        <w:t xml:space="preserve">По </w:t>
      </w:r>
      <w:r w:rsidRPr="004F3806">
        <w:rPr>
          <w:color w:val="000000"/>
          <w:sz w:val="28"/>
          <w:szCs w:val="28"/>
          <w:shd w:val="clear" w:color="auto" w:fill="FFFFFF"/>
        </w:rPr>
        <w:t xml:space="preserve">согласованию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пунктами 1 или 2 части </w:t>
      </w:r>
      <w:r w:rsidRPr="004F3806">
        <w:rPr>
          <w:sz w:val="28"/>
          <w:szCs w:val="28"/>
        </w:rPr>
        <w:t>4 статьи 1 Закона города</w:t>
      </w:r>
      <w:proofErr w:type="gramEnd"/>
      <w:r w:rsidRPr="004F3806">
        <w:rPr>
          <w:sz w:val="28"/>
          <w:szCs w:val="28"/>
        </w:rPr>
        <w:t xml:space="preserve"> Москвы от 11.07.2012 года №39 «О наделении органов местного самоуправления муниципальных округов в городе Москве отдельными полномочиями города Москвы» </w:t>
      </w:r>
      <w:r w:rsidRPr="004F3806">
        <w:rPr>
          <w:color w:val="000000"/>
          <w:sz w:val="28"/>
          <w:szCs w:val="28"/>
          <w:shd w:val="clear" w:color="auto" w:fill="FFFFFF"/>
        </w:rPr>
        <w:t>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5.4. По участию в проведении публичных слушаний по вопросам градостроительства;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5.5. По внесению в уполномоченные органы исполнительной власти города Москвы предложений: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к проектам Генерального плана города Москвы, изменений Генерального плана города Москвы;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 к  проектам правил землепользования и застройки;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lastRenderedPageBreak/>
        <w:t>- к проектам территориальных, отраслевых схем, содержащих положения о развитии, реконструкции, реорганизации жилых территорий;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  к  проектам планировки территорий;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к проектам межевания не подлежащих реорганизации жилых территорий, на территориях которых разработаны указанные проекты;</w:t>
      </w:r>
    </w:p>
    <w:p w:rsid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-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строительства.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</w:p>
    <w:p w:rsidR="004F3806" w:rsidRDefault="004F3806" w:rsidP="004F3806">
      <w:pPr>
        <w:ind w:firstLine="709"/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6. Порядок проведения заседаний Комиссии</w:t>
      </w:r>
    </w:p>
    <w:p w:rsidR="004F3806" w:rsidRPr="004F3806" w:rsidRDefault="004F3806" w:rsidP="004F3806">
      <w:pPr>
        <w:ind w:firstLine="709"/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4F3806" w:rsidRPr="004F3806" w:rsidRDefault="004F3806" w:rsidP="004F380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4F3806" w:rsidRPr="004F3806" w:rsidRDefault="004F3806" w:rsidP="004F3806">
      <w:pPr>
        <w:ind w:firstLine="709"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реже одного раза в квартал.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3806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4F38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4F3806">
        <w:rPr>
          <w:rFonts w:ascii="Times New Roman" w:hAnsi="Times New Roman" w:cs="Times New Roman"/>
          <w:sz w:val="28"/>
          <w:szCs w:val="28"/>
        </w:rPr>
        <w:t xml:space="preserve"> и депутаты Совета депутатов, не входящие в ее состав,  депутат Московской городской Думы, избранный от данной территории, глава управы района </w:t>
      </w:r>
      <w:proofErr w:type="spellStart"/>
      <w:r w:rsidRPr="004F38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4F3806">
        <w:rPr>
          <w:rFonts w:ascii="Times New Roman" w:hAnsi="Times New Roman" w:cs="Times New Roman"/>
          <w:sz w:val="28"/>
          <w:szCs w:val="28"/>
        </w:rPr>
        <w:t>.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3806" w:rsidRPr="004F3806" w:rsidRDefault="004F3806" w:rsidP="004F38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3806" w:rsidRDefault="004F3806" w:rsidP="004F380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F3806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4F3806" w:rsidRPr="004F3806" w:rsidRDefault="004F3806" w:rsidP="004F380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F3806" w:rsidRPr="004F3806" w:rsidRDefault="004F3806" w:rsidP="004F38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806">
        <w:rPr>
          <w:sz w:val="28"/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4F3806" w:rsidRPr="004F3806" w:rsidRDefault="004F3806" w:rsidP="004F3806">
      <w:pPr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806" w:rsidRDefault="004F3806" w:rsidP="004F380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F3806">
        <w:rPr>
          <w:b/>
          <w:bCs/>
          <w:sz w:val="28"/>
          <w:szCs w:val="28"/>
        </w:rPr>
        <w:t>8. Планирование работы Комиссии</w:t>
      </w:r>
    </w:p>
    <w:p w:rsidR="004F3806" w:rsidRPr="004F3806" w:rsidRDefault="004F3806" w:rsidP="004F380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F3806" w:rsidRPr="004F3806" w:rsidRDefault="004F3806" w:rsidP="004F3806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806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4F3806" w:rsidRPr="004F3806" w:rsidRDefault="004F3806" w:rsidP="004F3806">
      <w:pPr>
        <w:pStyle w:val="a8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F3806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4F3806">
        <w:rPr>
          <w:sz w:val="28"/>
          <w:szCs w:val="28"/>
        </w:rPr>
        <w:t>Богородское</w:t>
      </w:r>
      <w:proofErr w:type="spellEnd"/>
      <w:r w:rsidRPr="004F3806">
        <w:rPr>
          <w:sz w:val="28"/>
          <w:szCs w:val="28"/>
        </w:rPr>
        <w:t xml:space="preserve"> и решения Совета депутатов. </w:t>
      </w: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jc w:val="both"/>
        <w:rPr>
          <w:sz w:val="28"/>
          <w:szCs w:val="28"/>
        </w:rPr>
      </w:pPr>
    </w:p>
    <w:p w:rsidR="004F3806" w:rsidRPr="004F3806" w:rsidRDefault="004F3806" w:rsidP="004F3806">
      <w:pPr>
        <w:rPr>
          <w:sz w:val="28"/>
          <w:szCs w:val="28"/>
        </w:rPr>
      </w:pPr>
    </w:p>
    <w:p w:rsidR="004F3806" w:rsidRPr="004F3806" w:rsidRDefault="004F3806">
      <w:pPr>
        <w:rPr>
          <w:sz w:val="28"/>
          <w:szCs w:val="28"/>
        </w:rPr>
      </w:pPr>
    </w:p>
    <w:sectPr w:rsidR="004F3806" w:rsidRPr="004F3806" w:rsidSect="00E32C0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AD" w:rsidRDefault="003933AD" w:rsidP="00E32C03">
      <w:r>
        <w:separator/>
      </w:r>
    </w:p>
  </w:endnote>
  <w:endnote w:type="continuationSeparator" w:id="0">
    <w:p w:rsidR="003933AD" w:rsidRDefault="003933AD" w:rsidP="00E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03154"/>
      <w:docPartObj>
        <w:docPartGallery w:val="Page Numbers (Bottom of Page)"/>
        <w:docPartUnique/>
      </w:docPartObj>
    </w:sdtPr>
    <w:sdtEndPr/>
    <w:sdtContent>
      <w:p w:rsidR="00E32C03" w:rsidRDefault="00E32C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84">
          <w:rPr>
            <w:noProof/>
          </w:rPr>
          <w:t>4</w:t>
        </w:r>
        <w:r>
          <w:fldChar w:fldCharType="end"/>
        </w:r>
      </w:p>
    </w:sdtContent>
  </w:sdt>
  <w:p w:rsidR="00E32C03" w:rsidRDefault="00E32C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AD" w:rsidRDefault="003933AD" w:rsidP="00E32C03">
      <w:r>
        <w:separator/>
      </w:r>
    </w:p>
  </w:footnote>
  <w:footnote w:type="continuationSeparator" w:id="0">
    <w:p w:rsidR="003933AD" w:rsidRDefault="003933AD" w:rsidP="00E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C67B1"/>
    <w:rsid w:val="00165AE1"/>
    <w:rsid w:val="003322E1"/>
    <w:rsid w:val="003933AD"/>
    <w:rsid w:val="003E0CFC"/>
    <w:rsid w:val="003E639E"/>
    <w:rsid w:val="00491C87"/>
    <w:rsid w:val="004E070E"/>
    <w:rsid w:val="004E1E5A"/>
    <w:rsid w:val="004F3806"/>
    <w:rsid w:val="006C7C3B"/>
    <w:rsid w:val="006F4391"/>
    <w:rsid w:val="007C6384"/>
    <w:rsid w:val="0087007D"/>
    <w:rsid w:val="00AB62E5"/>
    <w:rsid w:val="00D77E56"/>
    <w:rsid w:val="00DB50D3"/>
    <w:rsid w:val="00E32C03"/>
    <w:rsid w:val="00E8537F"/>
    <w:rsid w:val="00EA40FB"/>
    <w:rsid w:val="00EF7E3A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F38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32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22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F38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32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22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2017-10-11T14:05:00Z</cp:lastPrinted>
  <dcterms:created xsi:type="dcterms:W3CDTF">2017-10-24T06:54:00Z</dcterms:created>
  <dcterms:modified xsi:type="dcterms:W3CDTF">2017-10-26T07:33:00Z</dcterms:modified>
</cp:coreProperties>
</file>