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72" w:rsidRPr="004E4972" w:rsidRDefault="004E4972" w:rsidP="004E49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972" w:rsidRPr="004E4972" w:rsidRDefault="004E4972" w:rsidP="004E49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4972" w:rsidRPr="004E4972" w:rsidRDefault="004E4972" w:rsidP="004E49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E49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4E4972" w:rsidRPr="004E4972" w:rsidRDefault="004E4972" w:rsidP="004E49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E49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4E4972" w:rsidRPr="004E4972" w:rsidRDefault="004E4972" w:rsidP="004E4972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7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4E4972" w:rsidRPr="004E4972" w:rsidRDefault="004E4972" w:rsidP="004E49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E49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E4972" w:rsidRPr="004E4972" w:rsidRDefault="004E4972" w:rsidP="004E4972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4972" w:rsidRPr="004E4972" w:rsidRDefault="004E4972" w:rsidP="004E497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4972">
        <w:rPr>
          <w:rFonts w:ascii="Times New Roman" w:eastAsia="Times New Roman" w:hAnsi="Times New Roman" w:cs="Times New Roman"/>
          <w:sz w:val="24"/>
          <w:szCs w:val="28"/>
          <w:lang w:eastAsia="ru-RU"/>
        </w:rPr>
        <w:t>08.10.2024  г. № 11/0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</w:p>
    <w:p w:rsidR="004E4972" w:rsidRPr="004E4972" w:rsidRDefault="004E4972" w:rsidP="004E4972">
      <w:pPr>
        <w:autoSpaceDE w:val="0"/>
        <w:autoSpaceDN w:val="0"/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4F6" w:rsidRPr="00D23F34" w:rsidRDefault="005634F6" w:rsidP="00D23F34">
      <w:pPr>
        <w:tabs>
          <w:tab w:val="left" w:pos="4680"/>
        </w:tabs>
        <w:spacing w:after="0" w:line="240" w:lineRule="auto"/>
        <w:ind w:right="43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D23F34" w:rsidRPr="00D23F34" w:rsidRDefault="00D23F34" w:rsidP="005634F6">
      <w:pPr>
        <w:tabs>
          <w:tab w:val="left" w:pos="5387"/>
        </w:tabs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Порядка управления и распоряжения имуществом, находящимся в муниципальной собственности муниципального округа Богородское</w:t>
      </w:r>
    </w:p>
    <w:p w:rsidR="00B87B89" w:rsidRDefault="0071396A">
      <w:pPr>
        <w:pStyle w:val="consplustitle"/>
        <w:spacing w:before="0" w:beforeAutospacing="0" w:after="0" w:afterAutospacing="0"/>
        <w:ind w:right="5671"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 </w:t>
      </w:r>
    </w:p>
    <w:p w:rsidR="007C5274" w:rsidRDefault="0071396A">
      <w:pPr>
        <w:pStyle w:val="consplusnormal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 23 Закона города Москвы от 06 ноября 2002 года № 56 «Об организации местного самоуправления в городе Москве»,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приказом Министерства финансов Российской Федерации от 10 октября 2023 года № 163н «Об утверждении Порядка ведения органами местного самоуправления реестров муниципального имущества», Уставом муниципального округа </w:t>
      </w:r>
      <w:r w:rsidR="00D23F34">
        <w:rPr>
          <w:color w:val="000000"/>
          <w:sz w:val="28"/>
          <w:szCs w:val="28"/>
        </w:rPr>
        <w:t>Богородское</w:t>
      </w:r>
      <w:r>
        <w:rPr>
          <w:color w:val="000000"/>
          <w:sz w:val="28"/>
          <w:szCs w:val="28"/>
        </w:rPr>
        <w:t xml:space="preserve">, </w:t>
      </w:r>
    </w:p>
    <w:p w:rsidR="007C5274" w:rsidRDefault="007C5274">
      <w:pPr>
        <w:pStyle w:val="consplusnormal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87B89" w:rsidRDefault="0071396A">
      <w:pPr>
        <w:pStyle w:val="consplusnormal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7C5274">
        <w:rPr>
          <w:b/>
          <w:color w:val="000000"/>
          <w:sz w:val="28"/>
          <w:szCs w:val="28"/>
        </w:rPr>
        <w:t xml:space="preserve">Совет депутатов муниципального округа </w:t>
      </w:r>
      <w:r w:rsidR="00D23F34" w:rsidRPr="007C5274">
        <w:rPr>
          <w:b/>
          <w:color w:val="000000"/>
          <w:sz w:val="28"/>
          <w:szCs w:val="28"/>
        </w:rPr>
        <w:t>Богородское</w:t>
      </w:r>
      <w:r w:rsidRPr="007C5274">
        <w:rPr>
          <w:b/>
          <w:color w:val="000000"/>
          <w:sz w:val="28"/>
          <w:szCs w:val="28"/>
        </w:rPr>
        <w:t xml:space="preserve"> </w:t>
      </w:r>
      <w:r w:rsidRPr="007C5274">
        <w:rPr>
          <w:b/>
          <w:bCs/>
          <w:color w:val="000000"/>
          <w:sz w:val="28"/>
          <w:szCs w:val="28"/>
        </w:rPr>
        <w:t>решил</w:t>
      </w:r>
      <w:r w:rsidRPr="007C5274">
        <w:rPr>
          <w:b/>
          <w:color w:val="000000"/>
          <w:sz w:val="28"/>
          <w:szCs w:val="28"/>
        </w:rPr>
        <w:t>:</w:t>
      </w:r>
    </w:p>
    <w:p w:rsidR="007C5274" w:rsidRPr="007C5274" w:rsidRDefault="007C5274">
      <w:pPr>
        <w:pStyle w:val="consplusnormal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B87B89" w:rsidRDefault="0071396A">
      <w:pPr>
        <w:pStyle w:val="consplusnormal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Порядок управления и распоряжения имуществом, находящимся в муниципальной собственности муниципального округа </w:t>
      </w:r>
      <w:r w:rsidR="007C5274">
        <w:rPr>
          <w:color w:val="000000"/>
          <w:sz w:val="28"/>
          <w:szCs w:val="28"/>
        </w:rPr>
        <w:t>Богородское</w:t>
      </w:r>
      <w:r>
        <w:rPr>
          <w:color w:val="000000"/>
          <w:sz w:val="28"/>
          <w:szCs w:val="28"/>
        </w:rPr>
        <w:t xml:space="preserve"> согласно приложению, к настоящему решению.</w:t>
      </w:r>
    </w:p>
    <w:p w:rsidR="00AD6B43" w:rsidRPr="00AD6B43" w:rsidRDefault="000174E1" w:rsidP="006E55F6">
      <w:pPr>
        <w:pStyle w:val="consplusnormal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07B03">
        <w:rPr>
          <w:sz w:val="28"/>
          <w:szCs w:val="28"/>
        </w:rPr>
        <w:t>Опубликовать настоящее решение в бюллетене «Московский муниципальный вестник»,</w:t>
      </w:r>
      <w:r>
        <w:rPr>
          <w:sz w:val="28"/>
          <w:szCs w:val="28"/>
        </w:rPr>
        <w:t xml:space="preserve"> </w:t>
      </w:r>
      <w:r w:rsidRPr="00307B03">
        <w:rPr>
          <w:sz w:val="28"/>
          <w:szCs w:val="28"/>
        </w:rPr>
        <w:t>сетевом издании «Мос</w:t>
      </w:r>
      <w:r>
        <w:rPr>
          <w:sz w:val="28"/>
          <w:szCs w:val="28"/>
        </w:rPr>
        <w:t xml:space="preserve">ковский муниципальный вестник» </w:t>
      </w:r>
      <w:r w:rsidRPr="00307B03">
        <w:rPr>
          <w:sz w:val="28"/>
          <w:szCs w:val="28"/>
        </w:rPr>
        <w:t>и разместить на официальном сайте муницип</w:t>
      </w:r>
      <w:r>
        <w:rPr>
          <w:sz w:val="28"/>
          <w:szCs w:val="28"/>
        </w:rPr>
        <w:t xml:space="preserve">ального округа Богородское </w:t>
      </w:r>
      <w:r w:rsidRPr="00307B03">
        <w:rPr>
          <w:sz w:val="28"/>
          <w:szCs w:val="28"/>
        </w:rPr>
        <w:t>www.bogorodskoe-mo.ru</w:t>
      </w:r>
      <w:r w:rsidRPr="00D14E34">
        <w:rPr>
          <w:sz w:val="28"/>
          <w:szCs w:val="28"/>
        </w:rPr>
        <w:t>.</w:t>
      </w:r>
      <w:r w:rsidR="0071396A" w:rsidRPr="00AD6B43">
        <w:rPr>
          <w:sz w:val="28"/>
          <w:szCs w:val="28"/>
        </w:rPr>
        <w:t xml:space="preserve"> </w:t>
      </w:r>
    </w:p>
    <w:p w:rsidR="00B87B89" w:rsidRPr="00AD6B43" w:rsidRDefault="0071396A" w:rsidP="006E55F6">
      <w:pPr>
        <w:pStyle w:val="consplusnormal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D6B43">
        <w:rPr>
          <w:sz w:val="28"/>
          <w:szCs w:val="28"/>
        </w:rPr>
        <w:t xml:space="preserve">Контроль за выполнением настоящего решения возложить на главу муниципального округа </w:t>
      </w:r>
      <w:r w:rsidR="007C5274" w:rsidRPr="00AD6B43">
        <w:rPr>
          <w:sz w:val="28"/>
          <w:szCs w:val="28"/>
        </w:rPr>
        <w:t>Богородское Воловика К.Е.</w:t>
      </w:r>
    </w:p>
    <w:p w:rsidR="00B87B89" w:rsidRDefault="00B87B89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7B89" w:rsidRDefault="00B87B89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7B89" w:rsidRDefault="00B87B89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7B89" w:rsidRDefault="00B87B89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7B89" w:rsidRDefault="0071396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муниципального</w:t>
      </w:r>
    </w:p>
    <w:p w:rsidR="00B87B89" w:rsidRDefault="0071396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="00D23F34">
        <w:rPr>
          <w:rFonts w:ascii="Times New Roman" w:hAnsi="Times New Roman" w:cs="Times New Roman"/>
          <w:b/>
          <w:sz w:val="28"/>
          <w:szCs w:val="28"/>
        </w:rPr>
        <w:t>Богородское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D23F34">
        <w:rPr>
          <w:rFonts w:ascii="Times New Roman" w:hAnsi="Times New Roman" w:cs="Times New Roman"/>
          <w:b/>
          <w:sz w:val="28"/>
          <w:szCs w:val="28"/>
        </w:rPr>
        <w:t>К.Е. Воловик</w:t>
      </w:r>
    </w:p>
    <w:p w:rsidR="00B87B89" w:rsidRDefault="00B87B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B89" w:rsidRDefault="0071396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7B89" w:rsidRDefault="0071396A">
      <w:pPr>
        <w:pStyle w:val="consplusnormal"/>
        <w:spacing w:before="0" w:beforeAutospacing="0" w:after="0" w:afterAutospacing="0"/>
        <w:ind w:left="4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B87B89" w:rsidRDefault="0071396A">
      <w:pPr>
        <w:pStyle w:val="consplusnormal"/>
        <w:spacing w:before="0" w:beforeAutospacing="0" w:after="0" w:afterAutospacing="0"/>
        <w:ind w:left="4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 Совета депутатов</w:t>
      </w:r>
    </w:p>
    <w:p w:rsidR="00B87B89" w:rsidRDefault="0071396A">
      <w:pPr>
        <w:pStyle w:val="consplusnormal"/>
        <w:spacing w:before="0" w:beforeAutospacing="0" w:after="0" w:afterAutospacing="0"/>
        <w:ind w:left="4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 округа  </w:t>
      </w:r>
      <w:r w:rsidR="00AD6B43">
        <w:rPr>
          <w:color w:val="000000"/>
          <w:sz w:val="28"/>
          <w:szCs w:val="28"/>
        </w:rPr>
        <w:t>Богородское</w:t>
      </w:r>
    </w:p>
    <w:p w:rsidR="00B87B89" w:rsidRDefault="0071396A">
      <w:pPr>
        <w:pStyle w:val="consplusnormal"/>
        <w:spacing w:before="0" w:beforeAutospacing="0" w:after="0" w:afterAutospacing="0"/>
        <w:ind w:left="4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AD6B43">
        <w:rPr>
          <w:color w:val="000000"/>
          <w:sz w:val="28"/>
          <w:szCs w:val="28"/>
        </w:rPr>
        <w:t>08</w:t>
      </w:r>
      <w:r>
        <w:rPr>
          <w:color w:val="000000"/>
          <w:sz w:val="28"/>
          <w:szCs w:val="28"/>
        </w:rPr>
        <w:t>.</w:t>
      </w:r>
      <w:r w:rsidR="00AD6B43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.2024 № </w:t>
      </w:r>
      <w:r w:rsidR="005634F6">
        <w:rPr>
          <w:color w:val="000000"/>
          <w:sz w:val="28"/>
          <w:szCs w:val="28"/>
        </w:rPr>
        <w:t>11/04</w:t>
      </w:r>
    </w:p>
    <w:p w:rsidR="00B87B89" w:rsidRDefault="0071396A">
      <w:pPr>
        <w:pStyle w:val="consplusnormal"/>
        <w:spacing w:before="0" w:beforeAutospacing="0" w:after="0" w:afterAutospacing="0"/>
        <w:ind w:left="510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87B89" w:rsidRDefault="0071396A">
      <w:pPr>
        <w:pStyle w:val="consplusnormal"/>
        <w:spacing w:before="0" w:beforeAutospacing="0" w:after="0" w:afterAutospacing="0"/>
        <w:ind w:left="510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87B89" w:rsidRDefault="0071396A">
      <w:pPr>
        <w:pStyle w:val="consplusnormal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B87B89" w:rsidRDefault="0071396A">
      <w:pPr>
        <w:pStyle w:val="consplusnormal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управления и распоряжения имуществом, находящимся в муниципальной собственности муниципального округа </w:t>
      </w:r>
      <w:r w:rsidR="00AD6B43">
        <w:rPr>
          <w:b/>
          <w:bCs/>
          <w:color w:val="000000"/>
          <w:sz w:val="28"/>
          <w:szCs w:val="28"/>
        </w:rPr>
        <w:t>Богородское</w:t>
      </w:r>
    </w:p>
    <w:p w:rsidR="00B87B89" w:rsidRDefault="00B87B89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Par35"/>
      <w:bookmarkEnd w:id="1"/>
    </w:p>
    <w:p w:rsidR="00B87B89" w:rsidRDefault="0071396A">
      <w:pPr>
        <w:pStyle w:val="consplusnormal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Настоящий Порядок управления и распоряжения имуществом, находящимся в муниципальной собственности муниципального округа </w:t>
      </w:r>
      <w:r w:rsidR="00AD6B43">
        <w:rPr>
          <w:color w:val="000000"/>
          <w:sz w:val="28"/>
          <w:szCs w:val="28"/>
        </w:rPr>
        <w:t>Богородское</w:t>
      </w:r>
      <w:r>
        <w:rPr>
          <w:color w:val="000000"/>
          <w:sz w:val="28"/>
          <w:szCs w:val="28"/>
        </w:rPr>
        <w:t xml:space="preserve"> (далее - Порядок) разработан в соответствии с </w:t>
      </w:r>
      <w:hyperlink r:id="rId9" w:history="1">
        <w:r>
          <w:rPr>
            <w:rStyle w:val="a4"/>
            <w:color w:val="000000"/>
            <w:sz w:val="28"/>
            <w:szCs w:val="28"/>
            <w:u w:val="none"/>
          </w:rPr>
          <w:t>Конституцией</w:t>
        </w:r>
      </w:hyperlink>
      <w:r>
        <w:rPr>
          <w:color w:val="000000"/>
          <w:sz w:val="28"/>
          <w:szCs w:val="28"/>
        </w:rPr>
        <w:t xml:space="preserve"> Российской Федерации, Гражданским </w:t>
      </w:r>
      <w:hyperlink r:id="rId10" w:history="1">
        <w:r>
          <w:rPr>
            <w:rStyle w:val="a4"/>
            <w:color w:val="000000"/>
            <w:sz w:val="28"/>
            <w:szCs w:val="28"/>
            <w:u w:val="none"/>
          </w:rPr>
          <w:t>кодексом</w:t>
        </w:r>
      </w:hyperlink>
      <w:r>
        <w:rPr>
          <w:color w:val="000000"/>
          <w:sz w:val="28"/>
          <w:szCs w:val="28"/>
        </w:rPr>
        <w:t xml:space="preserve"> Российской Федерации, Законом города Москвы от 06 ноября 2002 года № 56 «Об организации местного самоуправления в городе Москве», иными федеральными законами и законами города Москвы, регулирующими отношения собственности, </w:t>
      </w:r>
      <w:hyperlink r:id="rId11" w:history="1">
        <w:r>
          <w:rPr>
            <w:rStyle w:val="a4"/>
            <w:color w:val="000000"/>
            <w:sz w:val="28"/>
            <w:szCs w:val="28"/>
            <w:u w:val="none"/>
          </w:rPr>
          <w:t>Уставом</w:t>
        </w:r>
      </w:hyperlink>
      <w:r>
        <w:rPr>
          <w:color w:val="000000"/>
          <w:sz w:val="28"/>
          <w:szCs w:val="28"/>
        </w:rPr>
        <w:t xml:space="preserve"> муниципального округа </w:t>
      </w:r>
      <w:r w:rsidR="00AD6B43">
        <w:rPr>
          <w:color w:val="000000"/>
          <w:sz w:val="28"/>
          <w:szCs w:val="28"/>
        </w:rPr>
        <w:t>Богородское</w:t>
      </w:r>
      <w:r>
        <w:rPr>
          <w:color w:val="000000"/>
          <w:sz w:val="28"/>
          <w:szCs w:val="28"/>
        </w:rPr>
        <w:t>.</w:t>
      </w:r>
    </w:p>
    <w:p w:rsidR="00B87B89" w:rsidRDefault="0071396A">
      <w:pPr>
        <w:pStyle w:val="consplusnormal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Настоящий Порядок устанавливает состав имущества, находящегося в собственности муниципального округа </w:t>
      </w:r>
      <w:r w:rsidR="00AD6B43">
        <w:rPr>
          <w:sz w:val="28"/>
          <w:szCs w:val="28"/>
        </w:rPr>
        <w:t>Богородское</w:t>
      </w:r>
      <w:r>
        <w:rPr>
          <w:sz w:val="28"/>
          <w:szCs w:val="28"/>
        </w:rPr>
        <w:t xml:space="preserve"> (далее по тексту - муниципальное имущество), способы управления и распоряжения муниципальным имуществом.</w:t>
      </w:r>
    </w:p>
    <w:p w:rsidR="00B87B89" w:rsidRDefault="0071396A">
      <w:pPr>
        <w:pStyle w:val="consplusnormal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В состав муниципального имущества может входить:</w:t>
      </w:r>
    </w:p>
    <w:p w:rsidR="00B87B89" w:rsidRDefault="0071396A">
      <w:pPr>
        <w:pStyle w:val="consplusnormal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ab/>
        <w:t xml:space="preserve">имущество, предназначенное для решения вопросов местного значения, предусмотренных Уставом муниципального округа </w:t>
      </w:r>
      <w:r w:rsidR="00AD6B43">
        <w:rPr>
          <w:color w:val="000000"/>
          <w:sz w:val="28"/>
          <w:szCs w:val="28"/>
        </w:rPr>
        <w:t>Богородское</w:t>
      </w:r>
      <w:r>
        <w:rPr>
          <w:color w:val="000000"/>
          <w:sz w:val="28"/>
          <w:szCs w:val="28"/>
        </w:rPr>
        <w:t>;</w:t>
      </w:r>
    </w:p>
    <w:p w:rsidR="00B87B89" w:rsidRDefault="0071396A">
      <w:pPr>
        <w:pStyle w:val="consplusnormal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ab/>
        <w:t xml:space="preserve">имущество, предназначенное для осуществления отдельных государственных полномочий, переданных органам местного самоуправления муниципального округа </w:t>
      </w:r>
      <w:r w:rsidR="00AD6B43">
        <w:rPr>
          <w:color w:val="000000"/>
          <w:sz w:val="28"/>
          <w:szCs w:val="28"/>
        </w:rPr>
        <w:t>Богородское</w:t>
      </w:r>
      <w:r>
        <w:rPr>
          <w:color w:val="000000"/>
          <w:sz w:val="28"/>
          <w:szCs w:val="28"/>
        </w:rPr>
        <w:t>, в случаях, установленных федеральными законами и законами города Москвы;</w:t>
      </w:r>
    </w:p>
    <w:p w:rsidR="00B87B89" w:rsidRDefault="0071396A">
      <w:pPr>
        <w:pStyle w:val="consplusnormal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ab/>
        <w:t xml:space="preserve">имущество, предназначенное для обеспечения деятельности органов местного самоуправления муниципального округа </w:t>
      </w:r>
      <w:r w:rsidR="00AD6B43">
        <w:rPr>
          <w:color w:val="000000"/>
          <w:sz w:val="28"/>
          <w:szCs w:val="28"/>
        </w:rPr>
        <w:t>Богородское</w:t>
      </w:r>
      <w:r>
        <w:rPr>
          <w:color w:val="000000"/>
          <w:sz w:val="28"/>
          <w:szCs w:val="28"/>
        </w:rPr>
        <w:t xml:space="preserve"> и должностных лиц местного самоуправления, муниципальных служащих.</w:t>
      </w:r>
    </w:p>
    <w:p w:rsidR="00B87B89" w:rsidRDefault="0071396A">
      <w:pPr>
        <w:pStyle w:val="ConsPlusNormal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Муниципальное имущество формируется за счет:</w:t>
      </w:r>
    </w:p>
    <w:p w:rsidR="00B87B89" w:rsidRDefault="0071396A">
      <w:pPr>
        <w:pStyle w:val="consplusnormal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передачи имущества, находящееся в собственности города Москвы, в муниципальную собственность и (или) пользование органов местного самоуправления муниципального округа </w:t>
      </w:r>
      <w:r w:rsidR="00AD6B43">
        <w:rPr>
          <w:color w:val="000000"/>
          <w:sz w:val="28"/>
          <w:szCs w:val="28"/>
        </w:rPr>
        <w:t>Богородское</w:t>
      </w:r>
      <w:r>
        <w:rPr>
          <w:color w:val="000000"/>
          <w:sz w:val="28"/>
          <w:szCs w:val="28"/>
        </w:rPr>
        <w:t xml:space="preserve"> в соответствии с принятыми правовыми актами города Москвы;</w:t>
      </w:r>
    </w:p>
    <w:p w:rsidR="00B87B89" w:rsidRDefault="0071396A">
      <w:pPr>
        <w:pStyle w:val="ConsPlusNormal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имущества, вновь созданного или приобретенного за счет средств бюджета муниципального округа </w:t>
      </w:r>
      <w:r w:rsidR="00AD6B43">
        <w:rPr>
          <w:sz w:val="28"/>
          <w:szCs w:val="28"/>
        </w:rPr>
        <w:t>Богородское</w:t>
      </w:r>
      <w:r>
        <w:rPr>
          <w:sz w:val="28"/>
          <w:szCs w:val="28"/>
        </w:rPr>
        <w:t>;</w:t>
      </w:r>
    </w:p>
    <w:p w:rsidR="00B87B89" w:rsidRDefault="0071396A">
      <w:pPr>
        <w:pStyle w:val="ConsPlusNormal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имущества, поступившего в собственность муниципального округа </w:t>
      </w:r>
      <w:r w:rsidR="00AD6B43">
        <w:rPr>
          <w:sz w:val="28"/>
          <w:szCs w:val="28"/>
        </w:rPr>
        <w:t>Богородское</w:t>
      </w:r>
      <w:r>
        <w:rPr>
          <w:sz w:val="28"/>
          <w:szCs w:val="28"/>
        </w:rPr>
        <w:t xml:space="preserve"> по другим законным основаниям.</w:t>
      </w:r>
    </w:p>
    <w:p w:rsidR="00B87B89" w:rsidRDefault="0071396A">
      <w:pPr>
        <w:pStyle w:val="ConsPlusNormal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Имущество, находящееся в собственности города Москвы, передается правовыми актами города Москвы в муниципальную собственность и (или) пользование органов местного самоуправления. </w:t>
      </w:r>
    </w:p>
    <w:p w:rsidR="00B87B89" w:rsidRDefault="0071396A">
      <w:pPr>
        <w:pStyle w:val="ConsPlusNormal0"/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6.</w:t>
      </w:r>
      <w:r>
        <w:rPr>
          <w:bCs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 xml:space="preserve">Аппарат Совета депутатов муниципального округа </w:t>
      </w:r>
      <w:r w:rsidR="00AD6B43">
        <w:rPr>
          <w:rFonts w:eastAsia="Times New Roman"/>
          <w:sz w:val="28"/>
          <w:szCs w:val="28"/>
        </w:rPr>
        <w:t>Богородское</w:t>
      </w:r>
      <w:r>
        <w:rPr>
          <w:rFonts w:eastAsia="Times New Roman"/>
          <w:sz w:val="28"/>
          <w:szCs w:val="28"/>
        </w:rPr>
        <w:t xml:space="preserve"> (далее </w:t>
      </w:r>
      <w:r>
        <w:rPr>
          <w:rFonts w:eastAsia="Times New Roman"/>
          <w:sz w:val="28"/>
          <w:szCs w:val="28"/>
        </w:rPr>
        <w:lastRenderedPageBreak/>
        <w:t xml:space="preserve">– аппарат СД МО </w:t>
      </w:r>
      <w:r w:rsidR="00AD6B43">
        <w:rPr>
          <w:rFonts w:eastAsia="Times New Roman"/>
          <w:sz w:val="28"/>
          <w:szCs w:val="28"/>
        </w:rPr>
        <w:t>Богородское</w:t>
      </w:r>
      <w:r>
        <w:rPr>
          <w:rFonts w:eastAsia="Times New Roman"/>
          <w:sz w:val="28"/>
          <w:szCs w:val="28"/>
        </w:rPr>
        <w:t xml:space="preserve">) осуществляет управление и распоряжение муниципальным имуществом. </w:t>
      </w:r>
    </w:p>
    <w:p w:rsidR="00B87B89" w:rsidRDefault="0071396A">
      <w:pPr>
        <w:pStyle w:val="ConsPlusNormal0"/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</w:t>
      </w:r>
      <w:r>
        <w:rPr>
          <w:rFonts w:eastAsia="Times New Roman"/>
          <w:sz w:val="28"/>
          <w:szCs w:val="28"/>
        </w:rPr>
        <w:tab/>
        <w:t xml:space="preserve">Аппарат СД МО </w:t>
      </w:r>
      <w:r w:rsidR="00AD6B43">
        <w:rPr>
          <w:rFonts w:eastAsia="Times New Roman"/>
          <w:sz w:val="28"/>
          <w:szCs w:val="28"/>
        </w:rPr>
        <w:t>Богородское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вправе передавать объекты муниципальной собственности во временное или постоянное пользование физическим и юридическим лицам, сдавать в аренду, отчуждать в установленном порядке, а также совершать с имуществом, находящимся в муниципальной собственности, иные сделки, определять в договорах и соглашениях условия использования приватизируемых или передаваемых в пользование объектов в соответствии с законодательством. </w:t>
      </w:r>
    </w:p>
    <w:p w:rsidR="00B87B89" w:rsidRDefault="0071396A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Аппарат СД МО </w:t>
      </w:r>
      <w:r w:rsidR="00AD6B43">
        <w:rPr>
          <w:sz w:val="28"/>
          <w:szCs w:val="28"/>
        </w:rPr>
        <w:t>Богородское</w:t>
      </w:r>
      <w:r>
        <w:rPr>
          <w:sz w:val="28"/>
          <w:szCs w:val="28"/>
        </w:rPr>
        <w:t xml:space="preserve"> является уполномоченным органом местного самоуправления на ведение реестра муниципального имущества. Реестр ведется в соответствии с Приказом Министерства финансов Российской Федерации от 10.10.2023 № 163н «Об утверждении порядка ведения органами местного самоуправления реестров муниципального имущества».</w:t>
      </w:r>
    </w:p>
    <w:p w:rsidR="00B87B89" w:rsidRDefault="007139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Учету в реестре муниципального имущества подлежат движимые вещи, либо иное не относящееся к недвижимым и движимым вещам имущество, стоимость которого превышает </w:t>
      </w:r>
      <w:r w:rsidR="00C036BA">
        <w:rPr>
          <w:rFonts w:ascii="Times New Roman" w:hAnsi="Times New Roman" w:cs="Times New Roman"/>
          <w:sz w:val="28"/>
          <w:szCs w:val="28"/>
        </w:rPr>
        <w:t>один миллион</w:t>
      </w:r>
      <w:r w:rsidR="00AD6B43" w:rsidRPr="00AD6B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6B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B87B89" w:rsidRDefault="007139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Учету в реестре муниципального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="00AD6B4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стоимость которых превышает три тысячи рублей.</w:t>
      </w:r>
    </w:p>
    <w:p w:rsidR="00B87B89" w:rsidRDefault="007139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сохранностью и целевым использованием имущества, находящегося в муниципальной собственности, осуществляет аппарат СД МО </w:t>
      </w:r>
      <w:r w:rsidR="00AD6B43">
        <w:rPr>
          <w:rFonts w:ascii="Times New Roman" w:hAnsi="Times New Roman" w:cs="Times New Roman"/>
          <w:sz w:val="28"/>
          <w:szCs w:val="28"/>
        </w:rPr>
        <w:t>Богородское</w:t>
      </w:r>
      <w:r>
        <w:rPr>
          <w:rFonts w:ascii="Times New Roman" w:hAnsi="Times New Roman" w:cs="Times New Roman"/>
          <w:sz w:val="28"/>
          <w:szCs w:val="28"/>
        </w:rPr>
        <w:t xml:space="preserve"> путем проведения инвентаризации имущества, находящегося в муниципальной собственности, в порядке, установленном законодательством Российской Федерации и муниципальными правовыми актами.</w:t>
      </w:r>
    </w:p>
    <w:p w:rsidR="00B87B89" w:rsidRDefault="007139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Защита права муниципальной собственности осуществляется в соответствии с законодательством Российской Федерации.</w:t>
      </w:r>
    </w:p>
    <w:p w:rsidR="00B87B89" w:rsidRDefault="007139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>Муниципальная собственность может быть истребована из чужого незаконного владения в соответствии с Гражданским кодексом Российской Федерации.</w:t>
      </w:r>
    </w:p>
    <w:p w:rsidR="00B87B89" w:rsidRDefault="007139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Органы местного самоуправления муниципального округа </w:t>
      </w:r>
      <w:r w:rsidR="00AD6B43">
        <w:rPr>
          <w:rFonts w:ascii="Times New Roman" w:hAnsi="Times New Roman" w:cs="Times New Roman"/>
          <w:sz w:val="28"/>
          <w:szCs w:val="28"/>
        </w:rPr>
        <w:t>Богородское</w:t>
      </w:r>
      <w:r>
        <w:rPr>
          <w:rFonts w:ascii="Times New Roman" w:hAnsi="Times New Roman" w:cs="Times New Roman"/>
          <w:sz w:val="28"/>
          <w:szCs w:val="28"/>
        </w:rPr>
        <w:t xml:space="preserve"> могут осуществлять иные полномочия в области формирования, управления и распоряжения муниципальным имуществом, не противоречащие законодательству Российской Федерации, города Москвы, муниципальным нормативным правовым актам.</w:t>
      </w:r>
    </w:p>
    <w:sectPr w:rsidR="00B87B89">
      <w:headerReference w:type="default" r:id="rId12"/>
      <w:pgSz w:w="11906" w:h="16838"/>
      <w:pgMar w:top="1134" w:right="850" w:bottom="1134" w:left="1418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59" w:rsidRDefault="00160F59">
      <w:pPr>
        <w:spacing w:line="240" w:lineRule="auto"/>
      </w:pPr>
      <w:r>
        <w:separator/>
      </w:r>
    </w:p>
  </w:endnote>
  <w:endnote w:type="continuationSeparator" w:id="0">
    <w:p w:rsidR="00160F59" w:rsidRDefault="0016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59" w:rsidRDefault="00160F59">
      <w:pPr>
        <w:spacing w:after="0"/>
      </w:pPr>
      <w:r>
        <w:separator/>
      </w:r>
    </w:p>
  </w:footnote>
  <w:footnote w:type="continuationSeparator" w:id="0">
    <w:p w:rsidR="00160F59" w:rsidRDefault="00160F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324121512"/>
    </w:sdtPr>
    <w:sdtEndPr/>
    <w:sdtContent>
      <w:p w:rsidR="00B87B89" w:rsidRDefault="0071396A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4972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87B89" w:rsidRDefault="00B87B8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5406C"/>
    <w:multiLevelType w:val="multilevel"/>
    <w:tmpl w:val="73B5406C"/>
    <w:lvl w:ilvl="0">
      <w:start w:val="1"/>
      <w:numFmt w:val="decimal"/>
      <w:lvlText w:val="%1."/>
      <w:lvlJc w:val="left"/>
      <w:pPr>
        <w:ind w:left="1705" w:hanging="996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EF"/>
    <w:rsid w:val="000174E1"/>
    <w:rsid w:val="000A286A"/>
    <w:rsid w:val="001044BB"/>
    <w:rsid w:val="00160F59"/>
    <w:rsid w:val="00171F79"/>
    <w:rsid w:val="0018533D"/>
    <w:rsid w:val="001A0340"/>
    <w:rsid w:val="001C6086"/>
    <w:rsid w:val="00204BFC"/>
    <w:rsid w:val="00250716"/>
    <w:rsid w:val="00252FCD"/>
    <w:rsid w:val="00295B87"/>
    <w:rsid w:val="002C602C"/>
    <w:rsid w:val="0034140C"/>
    <w:rsid w:val="003D248A"/>
    <w:rsid w:val="00454382"/>
    <w:rsid w:val="004E4972"/>
    <w:rsid w:val="004F64AF"/>
    <w:rsid w:val="00511878"/>
    <w:rsid w:val="005501EF"/>
    <w:rsid w:val="0056126B"/>
    <w:rsid w:val="005634F6"/>
    <w:rsid w:val="00582FC4"/>
    <w:rsid w:val="00587531"/>
    <w:rsid w:val="005A5B12"/>
    <w:rsid w:val="00667FE6"/>
    <w:rsid w:val="00673451"/>
    <w:rsid w:val="00683888"/>
    <w:rsid w:val="006C5447"/>
    <w:rsid w:val="00705710"/>
    <w:rsid w:val="0071396A"/>
    <w:rsid w:val="0075764C"/>
    <w:rsid w:val="00765DA4"/>
    <w:rsid w:val="007B7F8F"/>
    <w:rsid w:val="007C0F6E"/>
    <w:rsid w:val="007C5274"/>
    <w:rsid w:val="007D346A"/>
    <w:rsid w:val="007F15CD"/>
    <w:rsid w:val="00816A6D"/>
    <w:rsid w:val="00847147"/>
    <w:rsid w:val="0085326A"/>
    <w:rsid w:val="00885AF4"/>
    <w:rsid w:val="00915BBE"/>
    <w:rsid w:val="009E6774"/>
    <w:rsid w:val="00A10EAB"/>
    <w:rsid w:val="00A27BB2"/>
    <w:rsid w:val="00AC6D4C"/>
    <w:rsid w:val="00AD6B43"/>
    <w:rsid w:val="00B000AD"/>
    <w:rsid w:val="00B87B89"/>
    <w:rsid w:val="00BA36D3"/>
    <w:rsid w:val="00BE7C7C"/>
    <w:rsid w:val="00BF33D6"/>
    <w:rsid w:val="00C036BA"/>
    <w:rsid w:val="00C1403E"/>
    <w:rsid w:val="00C33A6F"/>
    <w:rsid w:val="00CC67FE"/>
    <w:rsid w:val="00CD08D9"/>
    <w:rsid w:val="00CD3B8A"/>
    <w:rsid w:val="00CE731A"/>
    <w:rsid w:val="00D146EB"/>
    <w:rsid w:val="00D21918"/>
    <w:rsid w:val="00D23F34"/>
    <w:rsid w:val="00DE701A"/>
    <w:rsid w:val="00E01A93"/>
    <w:rsid w:val="00EA4965"/>
    <w:rsid w:val="00ED2738"/>
    <w:rsid w:val="00EE31DC"/>
    <w:rsid w:val="00F03CE0"/>
    <w:rsid w:val="00F36968"/>
    <w:rsid w:val="00F570FB"/>
    <w:rsid w:val="00F6578A"/>
    <w:rsid w:val="00FA4BE2"/>
    <w:rsid w:val="05B31BAB"/>
    <w:rsid w:val="0A943295"/>
    <w:rsid w:val="1D473B84"/>
    <w:rsid w:val="2EB86DE1"/>
    <w:rsid w:val="31483EEC"/>
    <w:rsid w:val="46BE2537"/>
    <w:rsid w:val="5DC62E3D"/>
    <w:rsid w:val="66724822"/>
    <w:rsid w:val="7597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qFormat/>
  </w:style>
  <w:style w:type="paragraph" w:styleId="ae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customStyle="1" w:styleId="a8">
    <w:name w:val="Текст сноски Знак"/>
    <w:basedOn w:val="a0"/>
    <w:link w:val="a7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0">
    <w:name w:val="ConsPlusNormal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Title0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qFormat/>
  </w:style>
  <w:style w:type="paragraph" w:styleId="ae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customStyle="1" w:styleId="a8">
    <w:name w:val="Текст сноски Знак"/>
    <w:basedOn w:val="a0"/>
    <w:link w:val="a7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0">
    <w:name w:val="ConsPlusNormal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Title0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322075&amp;date=28.09.20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10706&amp;date=28.09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&amp;date=28.09.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Касторская</dc:creator>
  <cp:lastModifiedBy>User</cp:lastModifiedBy>
  <cp:revision>6</cp:revision>
  <cp:lastPrinted>2024-10-08T06:44:00Z</cp:lastPrinted>
  <dcterms:created xsi:type="dcterms:W3CDTF">2024-09-27T06:52:00Z</dcterms:created>
  <dcterms:modified xsi:type="dcterms:W3CDTF">2024-10-08T11:07:00Z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7AF84B7627304293A85A40F19CDD1B26_12</vt:lpwstr>
  </property>
</Properties>
</file>